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ED36B" w14:textId="11FF6868" w:rsidR="000327DA" w:rsidRPr="00923E9C" w:rsidRDefault="000327DA" w:rsidP="000B76F5">
      <w:pPr>
        <w:jc w:val="center"/>
        <w:rPr>
          <w:b/>
          <w:sz w:val="22"/>
          <w:u w:val="single"/>
        </w:rPr>
      </w:pPr>
      <w:r w:rsidRPr="00923E9C">
        <w:rPr>
          <w:b/>
          <w:sz w:val="22"/>
          <w:u w:val="single"/>
        </w:rPr>
        <w:t xml:space="preserve">STATE OF INDIANA </w:t>
      </w:r>
      <w:r w:rsidR="00566721" w:rsidRPr="00923E9C">
        <w:rPr>
          <w:b/>
          <w:sz w:val="22"/>
          <w:u w:val="single"/>
        </w:rPr>
        <w:t>COVID 19</w:t>
      </w:r>
      <w:r w:rsidRPr="00923E9C">
        <w:rPr>
          <w:b/>
          <w:sz w:val="22"/>
          <w:u w:val="single"/>
        </w:rPr>
        <w:t xml:space="preserve"> </w:t>
      </w:r>
      <w:r w:rsidR="00ED116D">
        <w:rPr>
          <w:b/>
          <w:sz w:val="22"/>
          <w:u w:val="single"/>
        </w:rPr>
        <w:t xml:space="preserve">SAFEY </w:t>
      </w:r>
      <w:r w:rsidRPr="00923E9C">
        <w:rPr>
          <w:b/>
          <w:sz w:val="22"/>
          <w:u w:val="single"/>
        </w:rPr>
        <w:t>PLAN</w:t>
      </w:r>
    </w:p>
    <w:p w14:paraId="48F191E1" w14:textId="726CCF37" w:rsidR="006B4197" w:rsidRDefault="00B773F8" w:rsidP="000B76F5">
      <w:pPr>
        <w:jc w:val="center"/>
        <w:rPr>
          <w:b/>
          <w:sz w:val="22"/>
        </w:rPr>
      </w:pPr>
      <w:r>
        <w:rPr>
          <w:b/>
          <w:sz w:val="22"/>
        </w:rPr>
        <w:t>M2 Property Group</w:t>
      </w:r>
    </w:p>
    <w:p w14:paraId="33BB2753" w14:textId="2DE05E11" w:rsidR="00542A56" w:rsidRDefault="00542A56" w:rsidP="000B76F5">
      <w:pPr>
        <w:jc w:val="center"/>
        <w:rPr>
          <w:b/>
          <w:sz w:val="22"/>
        </w:rPr>
      </w:pPr>
    </w:p>
    <w:p w14:paraId="13856D86" w14:textId="216BCED4" w:rsidR="00542A56" w:rsidRPr="000D0854" w:rsidRDefault="00542A56" w:rsidP="000B76F5">
      <w:pPr>
        <w:jc w:val="center"/>
        <w:rPr>
          <w:b/>
          <w:sz w:val="22"/>
          <w:u w:val="single"/>
        </w:rPr>
      </w:pPr>
      <w:r w:rsidRPr="000D0854">
        <w:rPr>
          <w:b/>
          <w:sz w:val="22"/>
          <w:u w:val="single"/>
        </w:rPr>
        <w:t>Introduction</w:t>
      </w:r>
    </w:p>
    <w:p w14:paraId="76762EB1" w14:textId="77777777" w:rsidR="006B4197" w:rsidRPr="005C0D45" w:rsidRDefault="006B4197" w:rsidP="006B4197">
      <w:pPr>
        <w:rPr>
          <w:b/>
          <w:sz w:val="22"/>
        </w:rPr>
      </w:pPr>
    </w:p>
    <w:p w14:paraId="2EEA20DB" w14:textId="6D03DA0E" w:rsidR="000327DA" w:rsidRPr="005C0D45" w:rsidRDefault="000327DA" w:rsidP="00784969">
      <w:pPr>
        <w:ind w:firstLine="720"/>
        <w:rPr>
          <w:sz w:val="22"/>
        </w:rPr>
      </w:pPr>
      <w:r w:rsidRPr="005C0D45">
        <w:rPr>
          <w:sz w:val="22"/>
        </w:rPr>
        <w:t xml:space="preserve">On May 1, 2020, </w:t>
      </w:r>
      <w:r w:rsidR="009F2BE9">
        <w:rPr>
          <w:sz w:val="22"/>
        </w:rPr>
        <w:t xml:space="preserve">Indiana </w:t>
      </w:r>
      <w:r w:rsidRPr="005C0D45">
        <w:rPr>
          <w:sz w:val="22"/>
        </w:rPr>
        <w:t xml:space="preserve">Governor </w:t>
      </w:r>
      <w:r w:rsidR="009F2BE9">
        <w:rPr>
          <w:sz w:val="22"/>
        </w:rPr>
        <w:t xml:space="preserve">Eric Holcomb </w:t>
      </w:r>
      <w:r w:rsidRPr="005C0D45">
        <w:rPr>
          <w:sz w:val="22"/>
        </w:rPr>
        <w:t xml:space="preserve">issued </w:t>
      </w:r>
      <w:r w:rsidR="00596F5E">
        <w:rPr>
          <w:sz w:val="22"/>
        </w:rPr>
        <w:t xml:space="preserve">a Back on Track 5-stage plan via </w:t>
      </w:r>
      <w:r w:rsidRPr="005C0D45">
        <w:rPr>
          <w:sz w:val="22"/>
        </w:rPr>
        <w:t xml:space="preserve">Executive Order 20-26 requiring, among other things, that businesses in the State of Indiana develop a plan to implement measures and institute safeguards to ensure a safe environment for their employees, customers, clients and members. The plan is required to cover the four points below. </w:t>
      </w:r>
      <w:r w:rsidR="000B76F5" w:rsidRPr="005C0D45">
        <w:rPr>
          <w:sz w:val="22"/>
        </w:rPr>
        <w:t xml:space="preserve">This </w:t>
      </w:r>
      <w:r w:rsidR="003052E1">
        <w:rPr>
          <w:sz w:val="22"/>
        </w:rPr>
        <w:t>COVID-19 Safety</w:t>
      </w:r>
      <w:r w:rsidR="000B76F5" w:rsidRPr="005C0D45">
        <w:rPr>
          <w:sz w:val="22"/>
        </w:rPr>
        <w:t xml:space="preserve"> Plan shall be posted in the rental office lobby of all properties </w:t>
      </w:r>
      <w:r w:rsidR="007659ED">
        <w:rPr>
          <w:sz w:val="22"/>
        </w:rPr>
        <w:t xml:space="preserve">and </w:t>
      </w:r>
      <w:r w:rsidR="000B76F5" w:rsidRPr="005C0D45">
        <w:rPr>
          <w:sz w:val="22"/>
        </w:rPr>
        <w:t xml:space="preserve">in the same place as the Workers Compensation Notice Poster. This Plan may be amended at any time in a formal writing, including through email directives. This Plan shall be in effect until lifting of the public health emergency established by Executive Order 20-02 or as may be determined by </w:t>
      </w:r>
      <w:r w:rsidR="00D44879">
        <w:rPr>
          <w:sz w:val="22"/>
        </w:rPr>
        <w:t>management.</w:t>
      </w:r>
      <w:r w:rsidR="000B76F5" w:rsidRPr="005C0D45">
        <w:rPr>
          <w:sz w:val="22"/>
        </w:rPr>
        <w:t xml:space="preserve"> </w:t>
      </w:r>
    </w:p>
    <w:p w14:paraId="66FB4267" w14:textId="77777777" w:rsidR="000327DA" w:rsidRPr="005C0D45" w:rsidRDefault="000327DA" w:rsidP="000327DA">
      <w:pPr>
        <w:rPr>
          <w:sz w:val="22"/>
        </w:rPr>
      </w:pPr>
    </w:p>
    <w:p w14:paraId="502F693F" w14:textId="515BB674" w:rsidR="000327DA" w:rsidRPr="000D0854" w:rsidRDefault="000327DA" w:rsidP="000327DA">
      <w:pPr>
        <w:pStyle w:val="ListParagraph"/>
        <w:numPr>
          <w:ilvl w:val="0"/>
          <w:numId w:val="20"/>
        </w:numPr>
        <w:rPr>
          <w:b/>
          <w:bCs/>
          <w:sz w:val="22"/>
          <w:u w:val="single"/>
        </w:rPr>
      </w:pPr>
      <w:r w:rsidRPr="000D0854">
        <w:rPr>
          <w:b/>
          <w:bCs/>
          <w:sz w:val="22"/>
          <w:u w:val="single"/>
        </w:rPr>
        <w:t>Employee Health Screening</w:t>
      </w:r>
    </w:p>
    <w:p w14:paraId="467369B7" w14:textId="3D45F507" w:rsidR="000327DA" w:rsidRPr="005C0D45" w:rsidRDefault="000327DA" w:rsidP="000327DA">
      <w:pPr>
        <w:rPr>
          <w:sz w:val="22"/>
          <w:u w:val="single"/>
        </w:rPr>
      </w:pPr>
    </w:p>
    <w:p w14:paraId="3FD5EAFB" w14:textId="47D14E0F" w:rsidR="000327DA" w:rsidRDefault="00847731" w:rsidP="000327DA">
      <w:pPr>
        <w:ind w:firstLine="720"/>
        <w:rPr>
          <w:sz w:val="22"/>
        </w:rPr>
      </w:pPr>
      <w:r w:rsidRPr="00847731">
        <w:rPr>
          <w:sz w:val="22"/>
        </w:rPr>
        <w:t xml:space="preserve">Preventing the spread of COVID-19 throughout the workplace is </w:t>
      </w:r>
      <w:r w:rsidR="00786732">
        <w:rPr>
          <w:sz w:val="22"/>
        </w:rPr>
        <w:t>essential</w:t>
      </w:r>
      <w:r w:rsidRPr="00847731">
        <w:rPr>
          <w:sz w:val="22"/>
        </w:rPr>
        <w:t xml:space="preserve"> to </w:t>
      </w:r>
      <w:r w:rsidR="006C6462">
        <w:rPr>
          <w:sz w:val="22"/>
        </w:rPr>
        <w:t>continu</w:t>
      </w:r>
      <w:r w:rsidR="00786732">
        <w:rPr>
          <w:sz w:val="22"/>
        </w:rPr>
        <w:t>ing to</w:t>
      </w:r>
      <w:r w:rsidR="006C6462">
        <w:rPr>
          <w:sz w:val="22"/>
        </w:rPr>
        <w:t xml:space="preserve"> provi</w:t>
      </w:r>
      <w:r w:rsidR="00786732">
        <w:rPr>
          <w:sz w:val="22"/>
        </w:rPr>
        <w:t>de</w:t>
      </w:r>
      <w:r w:rsidR="006C6462">
        <w:rPr>
          <w:sz w:val="22"/>
        </w:rPr>
        <w:t xml:space="preserve"> </w:t>
      </w:r>
      <w:r w:rsidR="00C74176">
        <w:rPr>
          <w:sz w:val="22"/>
        </w:rPr>
        <w:t xml:space="preserve">services </w:t>
      </w:r>
      <w:r w:rsidR="006C6462">
        <w:rPr>
          <w:sz w:val="22"/>
        </w:rPr>
        <w:t xml:space="preserve">to </w:t>
      </w:r>
      <w:r w:rsidR="007B1304">
        <w:rPr>
          <w:sz w:val="22"/>
        </w:rPr>
        <w:t>our residents</w:t>
      </w:r>
      <w:r w:rsidRPr="00847731">
        <w:rPr>
          <w:sz w:val="22"/>
        </w:rPr>
        <w:t xml:space="preserve"> and the health and well-being of every employee, </w:t>
      </w:r>
      <w:r w:rsidR="007B1304">
        <w:rPr>
          <w:sz w:val="22"/>
        </w:rPr>
        <w:t>resident</w:t>
      </w:r>
      <w:r w:rsidRPr="00847731">
        <w:rPr>
          <w:sz w:val="22"/>
        </w:rPr>
        <w:t xml:space="preserve">, and guest. </w:t>
      </w:r>
      <w:r w:rsidR="00297C87">
        <w:rPr>
          <w:sz w:val="22"/>
        </w:rPr>
        <w:t>E</w:t>
      </w:r>
      <w:r w:rsidR="000327DA" w:rsidRPr="005C0D45">
        <w:rPr>
          <w:sz w:val="22"/>
        </w:rPr>
        <w:t xml:space="preserve">mployees are directed to self-screen for COVID symptoms prior to reporting to work on any workday. </w:t>
      </w:r>
      <w:r w:rsidR="003F4354" w:rsidRPr="005C0D45">
        <w:rPr>
          <w:sz w:val="22"/>
        </w:rPr>
        <w:t>According to the Centers for Disease Control, those symptoms include cough, shortness of breath or at least two of the following symptoms: fever, chills, repeated shaking with chills, muscle pain, headache, sore throat, new loss of taste or smell. If you experience these symptoms, please do not come into work</w:t>
      </w:r>
      <w:r w:rsidR="00492BBE">
        <w:rPr>
          <w:sz w:val="22"/>
        </w:rPr>
        <w:t>, report your absence to your supervisor</w:t>
      </w:r>
      <w:r w:rsidR="003F4354" w:rsidRPr="005C0D45">
        <w:rPr>
          <w:sz w:val="22"/>
        </w:rPr>
        <w:t xml:space="preserve"> and contact your healthcare provider. If you test positive, please inform your supervisor</w:t>
      </w:r>
      <w:r w:rsidR="00000027">
        <w:rPr>
          <w:sz w:val="22"/>
        </w:rPr>
        <w:t>. Do not return to work until it has been cleared by your supervisor who will ensure your return complies with CDC Guidelines</w:t>
      </w:r>
      <w:r w:rsidR="003E237F">
        <w:rPr>
          <w:sz w:val="22"/>
        </w:rPr>
        <w:t>.</w:t>
      </w:r>
    </w:p>
    <w:p w14:paraId="43AC82C5" w14:textId="4C2199EE" w:rsidR="007659ED" w:rsidRDefault="007659ED" w:rsidP="000327DA">
      <w:pPr>
        <w:ind w:firstLine="720"/>
        <w:rPr>
          <w:sz w:val="22"/>
        </w:rPr>
      </w:pPr>
    </w:p>
    <w:p w14:paraId="401B1B8C" w14:textId="7CAEF08F" w:rsidR="007659ED" w:rsidRPr="005C0D45" w:rsidRDefault="007659ED" w:rsidP="000327DA">
      <w:pPr>
        <w:ind w:firstLine="720"/>
        <w:rPr>
          <w:sz w:val="22"/>
        </w:rPr>
      </w:pPr>
      <w:r>
        <w:rPr>
          <w:sz w:val="22"/>
        </w:rPr>
        <w:t xml:space="preserve">Employees reporting to work will have their temperature taken and recorded and the employee will be required to take a symptom assessment and record the results at the beginning of each shift.  Employees with a temperature of 100 degrees Fahrenheit, </w:t>
      </w:r>
      <w:r w:rsidR="001A644C">
        <w:rPr>
          <w:sz w:val="22"/>
        </w:rPr>
        <w:t xml:space="preserve">coughing, shortness of breath or </w:t>
      </w:r>
      <w:r w:rsidR="001A644C" w:rsidRPr="005C0D45">
        <w:rPr>
          <w:sz w:val="22"/>
        </w:rPr>
        <w:t xml:space="preserve">at least two of the following symptoms: </w:t>
      </w:r>
      <w:r w:rsidR="001A644C">
        <w:rPr>
          <w:sz w:val="22"/>
        </w:rPr>
        <w:t xml:space="preserve"> </w:t>
      </w:r>
      <w:r w:rsidR="001A644C" w:rsidRPr="005C0D45">
        <w:rPr>
          <w:sz w:val="22"/>
        </w:rPr>
        <w:t>fever, chills, repeated shaking with chills, muscle pain, headache, sore throat, new loss of taste or smel</w:t>
      </w:r>
      <w:r w:rsidR="001A644C">
        <w:rPr>
          <w:sz w:val="22"/>
        </w:rPr>
        <w:t>l, will not be allowed to work and will be sent home to self-quarantine for 14-days.  Employees in this scenario should seek medical assistance from their healthcare provider.   If a Covid-19 test is available, the employee can take the test and return to work once a negative result has been reported.</w:t>
      </w:r>
    </w:p>
    <w:p w14:paraId="4EDC5EFD" w14:textId="77777777" w:rsidR="000327DA" w:rsidRPr="005C0D45" w:rsidRDefault="000327DA" w:rsidP="000327DA">
      <w:pPr>
        <w:pStyle w:val="ListParagraph"/>
        <w:rPr>
          <w:sz w:val="22"/>
          <w:u w:val="single"/>
        </w:rPr>
      </w:pPr>
    </w:p>
    <w:p w14:paraId="45E56B15" w14:textId="10BDA556" w:rsidR="000327DA" w:rsidRPr="000D0854" w:rsidRDefault="000327DA" w:rsidP="000327DA">
      <w:pPr>
        <w:pStyle w:val="ListParagraph"/>
        <w:numPr>
          <w:ilvl w:val="0"/>
          <w:numId w:val="20"/>
        </w:numPr>
        <w:rPr>
          <w:b/>
          <w:bCs/>
          <w:sz w:val="22"/>
          <w:u w:val="single"/>
        </w:rPr>
      </w:pPr>
      <w:r w:rsidRPr="000D0854">
        <w:rPr>
          <w:b/>
          <w:bCs/>
          <w:sz w:val="22"/>
          <w:u w:val="single"/>
        </w:rPr>
        <w:t>Cleaning and Disinfecting Protocols</w:t>
      </w:r>
      <w:r w:rsidR="003F4354" w:rsidRPr="000D0854">
        <w:rPr>
          <w:b/>
          <w:bCs/>
          <w:sz w:val="22"/>
        </w:rPr>
        <w:t xml:space="preserve"> </w:t>
      </w:r>
    </w:p>
    <w:p w14:paraId="7C33968C" w14:textId="1C2DFC14" w:rsidR="003F4354" w:rsidRPr="005C0D45" w:rsidRDefault="003F4354" w:rsidP="003F4354">
      <w:pPr>
        <w:rPr>
          <w:sz w:val="22"/>
          <w:u w:val="single"/>
        </w:rPr>
      </w:pPr>
    </w:p>
    <w:p w14:paraId="2B2C567F" w14:textId="39230D2F" w:rsidR="003F4354" w:rsidRPr="005C0D45" w:rsidRDefault="00EE5F07" w:rsidP="00446990">
      <w:pPr>
        <w:ind w:firstLine="720"/>
        <w:rPr>
          <w:sz w:val="22"/>
        </w:rPr>
      </w:pPr>
      <w:r>
        <w:rPr>
          <w:sz w:val="22"/>
        </w:rPr>
        <w:t xml:space="preserve">Preventing the spread of COVID-19 is everyone’s top priority. </w:t>
      </w:r>
      <w:r w:rsidR="00F57771">
        <w:rPr>
          <w:sz w:val="22"/>
        </w:rPr>
        <w:t>Morning cleanings of each employee</w:t>
      </w:r>
      <w:r w:rsidR="00C84ECF">
        <w:rPr>
          <w:sz w:val="22"/>
        </w:rPr>
        <w:t>’</w:t>
      </w:r>
      <w:r w:rsidR="00F57771">
        <w:rPr>
          <w:sz w:val="22"/>
        </w:rPr>
        <w:t xml:space="preserve">s workspace with </w:t>
      </w:r>
      <w:r w:rsidR="00C84ECF">
        <w:rPr>
          <w:sz w:val="22"/>
        </w:rPr>
        <w:t>disinfectant</w:t>
      </w:r>
      <w:r w:rsidR="00F57771">
        <w:rPr>
          <w:sz w:val="22"/>
        </w:rPr>
        <w:t xml:space="preserve"> is required. </w:t>
      </w:r>
      <w:r w:rsidR="00A84438">
        <w:rPr>
          <w:sz w:val="22"/>
        </w:rPr>
        <w:t>Additionally, m</w:t>
      </w:r>
      <w:r w:rsidR="00446990" w:rsidRPr="005C0D45">
        <w:rPr>
          <w:sz w:val="22"/>
        </w:rPr>
        <w:t xml:space="preserve">aintenance teams located at apartment communities shall prioritize keeping our communities clean. Such tasks include but are not limited to sanitizing all contact surfaces in the leasing office, common areas and maintenance shops and ensuring that ample soap, paper towels and hand sanitizer are available. Touch points to be sanitized can include </w:t>
      </w:r>
      <w:r w:rsidR="00446990" w:rsidRPr="005C0D45">
        <w:rPr>
          <w:rFonts w:eastAsia="Times New Roman" w:cstheme="minorHAnsi"/>
          <w:sz w:val="22"/>
          <w:bdr w:val="none" w:sz="0" w:space="0" w:color="auto" w:frame="1"/>
        </w:rPr>
        <w:t xml:space="preserve">countertops, appliance handles, doorknobs, </w:t>
      </w:r>
      <w:r w:rsidR="000D0854" w:rsidRPr="005C0D45">
        <w:rPr>
          <w:rFonts w:eastAsia="Times New Roman" w:cstheme="minorHAnsi"/>
          <w:sz w:val="22"/>
          <w:bdr w:val="none" w:sz="0" w:space="0" w:color="auto" w:frame="1"/>
        </w:rPr>
        <w:t>push bars</w:t>
      </w:r>
      <w:r w:rsidR="00446990" w:rsidRPr="005C0D45">
        <w:rPr>
          <w:rFonts w:eastAsia="Times New Roman" w:cstheme="minorHAnsi"/>
          <w:sz w:val="22"/>
          <w:bdr w:val="none" w:sz="0" w:space="0" w:color="auto" w:frame="1"/>
        </w:rPr>
        <w:t>, mailbox areas,</w:t>
      </w:r>
      <w:r w:rsidR="004A24C0">
        <w:rPr>
          <w:rFonts w:eastAsia="Times New Roman" w:cstheme="minorHAnsi"/>
          <w:sz w:val="22"/>
          <w:bdr w:val="none" w:sz="0" w:space="0" w:color="auto" w:frame="1"/>
        </w:rPr>
        <w:t xml:space="preserve"> elevators (if applicable)</w:t>
      </w:r>
      <w:r w:rsidR="000B7441">
        <w:rPr>
          <w:rFonts w:eastAsia="Times New Roman" w:cstheme="minorHAnsi"/>
          <w:sz w:val="22"/>
          <w:bdr w:val="none" w:sz="0" w:space="0" w:color="auto" w:frame="1"/>
        </w:rPr>
        <w:t>,</w:t>
      </w:r>
      <w:r w:rsidR="00446990" w:rsidRPr="005C0D45">
        <w:rPr>
          <w:rFonts w:eastAsia="Times New Roman" w:cstheme="minorHAnsi"/>
          <w:sz w:val="22"/>
          <w:bdr w:val="none" w:sz="0" w:space="0" w:color="auto" w:frame="1"/>
        </w:rPr>
        <w:t xml:space="preserve"> stairways and handrails. </w:t>
      </w:r>
      <w:r w:rsidR="00446990" w:rsidRPr="005C0D45">
        <w:rPr>
          <w:sz w:val="22"/>
        </w:rPr>
        <w:t xml:space="preserve">If additional supplies are needed or availability is limited, please contact your </w:t>
      </w:r>
      <w:r w:rsidR="004040FA">
        <w:rPr>
          <w:sz w:val="22"/>
        </w:rPr>
        <w:t>supervisor</w:t>
      </w:r>
      <w:r w:rsidR="00446990" w:rsidRPr="005C0D45">
        <w:rPr>
          <w:sz w:val="22"/>
        </w:rPr>
        <w:t xml:space="preserve">.  </w:t>
      </w:r>
    </w:p>
    <w:p w14:paraId="7E983540" w14:textId="77777777" w:rsidR="003F4354" w:rsidRPr="004040FA" w:rsidRDefault="003F4354" w:rsidP="004040FA">
      <w:pPr>
        <w:rPr>
          <w:sz w:val="22"/>
        </w:rPr>
      </w:pPr>
    </w:p>
    <w:p w14:paraId="0D49CC44" w14:textId="0C1669A4" w:rsidR="000327DA" w:rsidRPr="000D0854" w:rsidRDefault="000327DA" w:rsidP="000327DA">
      <w:pPr>
        <w:pStyle w:val="ListParagraph"/>
        <w:numPr>
          <w:ilvl w:val="0"/>
          <w:numId w:val="20"/>
        </w:numPr>
        <w:rPr>
          <w:b/>
          <w:bCs/>
          <w:sz w:val="22"/>
        </w:rPr>
      </w:pPr>
      <w:r w:rsidRPr="000D0854">
        <w:rPr>
          <w:b/>
          <w:bCs/>
          <w:sz w:val="22"/>
          <w:u w:val="single"/>
        </w:rPr>
        <w:t>Access to Handwashing and Hand Sanitizer</w:t>
      </w:r>
    </w:p>
    <w:p w14:paraId="3C9BDE84" w14:textId="4C770016" w:rsidR="000B76F5" w:rsidRPr="005C0D45" w:rsidRDefault="000B76F5" w:rsidP="000B76F5">
      <w:pPr>
        <w:rPr>
          <w:sz w:val="22"/>
        </w:rPr>
      </w:pPr>
    </w:p>
    <w:p w14:paraId="0C4B3711" w14:textId="6904B7BC" w:rsidR="000B76F5" w:rsidRPr="005C0D45" w:rsidRDefault="00D126B9" w:rsidP="000B76F5">
      <w:pPr>
        <w:ind w:firstLine="720"/>
        <w:rPr>
          <w:sz w:val="22"/>
        </w:rPr>
      </w:pPr>
      <w:r>
        <w:rPr>
          <w:sz w:val="22"/>
        </w:rPr>
        <w:t>A</w:t>
      </w:r>
      <w:r w:rsidR="000B76F5" w:rsidRPr="005C0D45">
        <w:rPr>
          <w:sz w:val="22"/>
        </w:rPr>
        <w:t>ccess to handwashing stations, soap and hand sanitizer shall be made available</w:t>
      </w:r>
      <w:r>
        <w:rPr>
          <w:sz w:val="22"/>
        </w:rPr>
        <w:t xml:space="preserve"> to all employees, residents, and guests</w:t>
      </w:r>
      <w:r w:rsidR="000B76F5" w:rsidRPr="005C0D45">
        <w:rPr>
          <w:sz w:val="22"/>
        </w:rPr>
        <w:t xml:space="preserve">. </w:t>
      </w:r>
      <w:r w:rsidR="00F43D94">
        <w:rPr>
          <w:sz w:val="22"/>
        </w:rPr>
        <w:t xml:space="preserve"> Hand sanitizer </w:t>
      </w:r>
      <w:r w:rsidR="00991F01">
        <w:rPr>
          <w:sz w:val="22"/>
        </w:rPr>
        <w:t xml:space="preserve">stations </w:t>
      </w:r>
      <w:r w:rsidR="00F43D94">
        <w:rPr>
          <w:sz w:val="22"/>
        </w:rPr>
        <w:t xml:space="preserve">will be placed in high contact areas of the site, such as </w:t>
      </w:r>
      <w:r w:rsidR="00991F01">
        <w:rPr>
          <w:sz w:val="22"/>
        </w:rPr>
        <w:t xml:space="preserve">first floor elevators, intercom areas and the like.  </w:t>
      </w:r>
      <w:r w:rsidR="00BF5FD7">
        <w:rPr>
          <w:sz w:val="22"/>
        </w:rPr>
        <w:t xml:space="preserve">Practicing acceptable personal hygiene is mandatory. Employees should be </w:t>
      </w:r>
      <w:r w:rsidR="00C320C1">
        <w:rPr>
          <w:sz w:val="22"/>
        </w:rPr>
        <w:t xml:space="preserve">diligent in </w:t>
      </w:r>
      <w:r w:rsidR="00BF5FD7">
        <w:rPr>
          <w:sz w:val="22"/>
        </w:rPr>
        <w:t xml:space="preserve">disinfecting their hands via hand sanitizer or </w:t>
      </w:r>
      <w:r w:rsidR="00894716">
        <w:rPr>
          <w:sz w:val="22"/>
        </w:rPr>
        <w:t xml:space="preserve">thoroughly </w:t>
      </w:r>
      <w:r w:rsidR="00BF5FD7">
        <w:rPr>
          <w:sz w:val="22"/>
        </w:rPr>
        <w:t xml:space="preserve">washing their hands </w:t>
      </w:r>
      <w:r w:rsidR="00FA2C51">
        <w:rPr>
          <w:sz w:val="22"/>
        </w:rPr>
        <w:t xml:space="preserve">any time contact is made with a high-touch </w:t>
      </w:r>
      <w:r w:rsidR="00C320C1">
        <w:rPr>
          <w:sz w:val="22"/>
        </w:rPr>
        <w:t>area</w:t>
      </w:r>
      <w:r w:rsidR="00894716">
        <w:rPr>
          <w:sz w:val="22"/>
        </w:rPr>
        <w:t>, public area, another person</w:t>
      </w:r>
      <w:r w:rsidR="00CD7F0C">
        <w:rPr>
          <w:sz w:val="22"/>
        </w:rPr>
        <w:t xml:space="preserve"> or after touching one’s </w:t>
      </w:r>
      <w:r w:rsidR="00CD7F0C">
        <w:rPr>
          <w:sz w:val="22"/>
        </w:rPr>
        <w:lastRenderedPageBreak/>
        <w:t xml:space="preserve">face, coughing, sneezing or using the rest room. </w:t>
      </w:r>
      <w:r w:rsidR="001A644C">
        <w:rPr>
          <w:sz w:val="22"/>
        </w:rPr>
        <w:t xml:space="preserve"> Hand washing </w:t>
      </w:r>
      <w:r w:rsidR="00CD7F0C">
        <w:rPr>
          <w:sz w:val="22"/>
        </w:rPr>
        <w:t xml:space="preserve">is always the preferred option and should be done with soap and for at least 20 seconds.  </w:t>
      </w:r>
    </w:p>
    <w:p w14:paraId="1B0F5B19" w14:textId="77777777" w:rsidR="003F4354" w:rsidRPr="005C0D45" w:rsidRDefault="003F4354" w:rsidP="003F4354">
      <w:pPr>
        <w:pStyle w:val="ListParagraph"/>
        <w:rPr>
          <w:sz w:val="22"/>
        </w:rPr>
      </w:pPr>
    </w:p>
    <w:p w14:paraId="16BDB46E" w14:textId="5300ADC7" w:rsidR="000B76F5" w:rsidRPr="000D0854" w:rsidRDefault="000327DA" w:rsidP="000B76F5">
      <w:pPr>
        <w:pStyle w:val="ListParagraph"/>
        <w:numPr>
          <w:ilvl w:val="0"/>
          <w:numId w:val="20"/>
        </w:numPr>
        <w:rPr>
          <w:b/>
          <w:bCs/>
          <w:sz w:val="22"/>
          <w:u w:val="single"/>
        </w:rPr>
      </w:pPr>
      <w:r w:rsidRPr="000D0854">
        <w:rPr>
          <w:b/>
          <w:bCs/>
          <w:sz w:val="22"/>
          <w:u w:val="single"/>
        </w:rPr>
        <w:t>Compliance with Social Distancing</w:t>
      </w:r>
    </w:p>
    <w:p w14:paraId="54612C29" w14:textId="7C98BCD6" w:rsidR="005C0D45" w:rsidRPr="005C0D45" w:rsidRDefault="005C0D45" w:rsidP="005C0D45">
      <w:pPr>
        <w:rPr>
          <w:sz w:val="22"/>
        </w:rPr>
      </w:pPr>
    </w:p>
    <w:p w14:paraId="46DAE28C" w14:textId="0454240C" w:rsidR="00160A58" w:rsidRDefault="004D4904" w:rsidP="005C0D45">
      <w:pPr>
        <w:ind w:firstLine="720"/>
        <w:rPr>
          <w:rFonts w:eastAsia="Times New Roman" w:cstheme="minorHAnsi"/>
          <w:sz w:val="22"/>
          <w:bdr w:val="none" w:sz="0" w:space="0" w:color="auto" w:frame="1"/>
        </w:rPr>
      </w:pPr>
      <w:r w:rsidRPr="004D4904">
        <w:rPr>
          <w:sz w:val="22"/>
        </w:rPr>
        <w:t>Social distancing is one of the CDC’s top methods of preventing the spread of COVID-19.</w:t>
      </w:r>
      <w:r w:rsidR="00625303">
        <w:rPr>
          <w:sz w:val="22"/>
        </w:rPr>
        <w:t xml:space="preserve"> </w:t>
      </w:r>
      <w:r w:rsidR="00D126B9">
        <w:rPr>
          <w:sz w:val="22"/>
        </w:rPr>
        <w:t>All</w:t>
      </w:r>
      <w:r w:rsidR="005C0D45" w:rsidRPr="005C0D45">
        <w:rPr>
          <w:sz w:val="22"/>
        </w:rPr>
        <w:t xml:space="preserve"> employees </w:t>
      </w:r>
      <w:r w:rsidR="00C70448" w:rsidRPr="005C0D45">
        <w:rPr>
          <w:sz w:val="22"/>
        </w:rPr>
        <w:t>shall always endeavor to maintain 6 feet of social distance between one another</w:t>
      </w:r>
      <w:r w:rsidR="005C0D45" w:rsidRPr="005C0D45">
        <w:rPr>
          <w:sz w:val="22"/>
        </w:rPr>
        <w:t>.</w:t>
      </w:r>
      <w:r w:rsidR="005E42E6">
        <w:rPr>
          <w:sz w:val="22"/>
        </w:rPr>
        <w:t xml:space="preserve"> </w:t>
      </w:r>
      <w:r w:rsidR="005C0D45" w:rsidRPr="005C0D45">
        <w:rPr>
          <w:rFonts w:eastAsia="Times New Roman" w:cstheme="minorHAnsi"/>
          <w:sz w:val="22"/>
          <w:bdr w:val="none" w:sz="0" w:space="0" w:color="auto" w:frame="1"/>
        </w:rPr>
        <w:t xml:space="preserve">Staggered schedules, allowing staff to work remotely when possible, moving furniture, and restricting areas are allowable to achieve 6 feet of distance between employees. </w:t>
      </w:r>
    </w:p>
    <w:p w14:paraId="55F80B2E" w14:textId="77777777" w:rsidR="00160A58" w:rsidRDefault="00160A58" w:rsidP="005C0D45">
      <w:pPr>
        <w:ind w:firstLine="720"/>
        <w:rPr>
          <w:rFonts w:eastAsia="Times New Roman" w:cstheme="minorHAnsi"/>
          <w:sz w:val="22"/>
          <w:bdr w:val="none" w:sz="0" w:space="0" w:color="auto" w:frame="1"/>
        </w:rPr>
      </w:pPr>
    </w:p>
    <w:p w14:paraId="748FDD73" w14:textId="252418BE" w:rsidR="00160A58" w:rsidRDefault="00160A58" w:rsidP="005C0D45">
      <w:pPr>
        <w:ind w:firstLine="720"/>
        <w:rPr>
          <w:rFonts w:eastAsia="Times New Roman" w:cstheme="minorHAnsi"/>
          <w:sz w:val="22"/>
          <w:bdr w:val="none" w:sz="0" w:space="0" w:color="auto" w:frame="1"/>
        </w:rPr>
      </w:pPr>
      <w:r>
        <w:rPr>
          <w:rFonts w:eastAsia="Times New Roman" w:cstheme="minorHAnsi"/>
          <w:sz w:val="22"/>
          <w:bdr w:val="none" w:sz="0" w:space="0" w:color="auto" w:frame="1"/>
        </w:rPr>
        <w:t>F</w:t>
      </w:r>
      <w:r w:rsidR="00625303">
        <w:rPr>
          <w:rFonts w:eastAsia="Times New Roman" w:cstheme="minorHAnsi"/>
          <w:sz w:val="22"/>
          <w:bdr w:val="none" w:sz="0" w:space="0" w:color="auto" w:frame="1"/>
        </w:rPr>
        <w:t xml:space="preserve">acemasks should be worn any time </w:t>
      </w:r>
      <w:r>
        <w:rPr>
          <w:rFonts w:eastAsia="Times New Roman" w:cstheme="minorHAnsi"/>
          <w:sz w:val="22"/>
          <w:bdr w:val="none" w:sz="0" w:space="0" w:color="auto" w:frame="1"/>
        </w:rPr>
        <w:t>an employee is in a public area</w:t>
      </w:r>
      <w:r w:rsidR="00337283">
        <w:rPr>
          <w:rFonts w:eastAsia="Times New Roman" w:cstheme="minorHAnsi"/>
          <w:sz w:val="22"/>
          <w:bdr w:val="none" w:sz="0" w:space="0" w:color="auto" w:frame="1"/>
        </w:rPr>
        <w:t xml:space="preserve"> on the </w:t>
      </w:r>
      <w:r w:rsidR="00BB7E26">
        <w:rPr>
          <w:rFonts w:eastAsia="Times New Roman" w:cstheme="minorHAnsi"/>
          <w:sz w:val="22"/>
          <w:bdr w:val="none" w:sz="0" w:space="0" w:color="auto" w:frame="1"/>
        </w:rPr>
        <w:t>property or</w:t>
      </w:r>
      <w:r>
        <w:rPr>
          <w:rFonts w:eastAsia="Times New Roman" w:cstheme="minorHAnsi"/>
          <w:sz w:val="22"/>
          <w:bdr w:val="none" w:sz="0" w:space="0" w:color="auto" w:frame="1"/>
        </w:rPr>
        <w:t xml:space="preserve"> is forced to be within 6 feet of another person. </w:t>
      </w:r>
      <w:r w:rsidR="006F259C">
        <w:rPr>
          <w:rFonts w:eastAsia="Times New Roman" w:cstheme="minorHAnsi"/>
          <w:sz w:val="22"/>
          <w:bdr w:val="none" w:sz="0" w:space="0" w:color="auto" w:frame="1"/>
        </w:rPr>
        <w:t xml:space="preserve">Facemasks should be sanitized regularly by washing </w:t>
      </w:r>
      <w:r w:rsidR="007E18F3">
        <w:rPr>
          <w:rFonts w:eastAsia="Times New Roman" w:cstheme="minorHAnsi"/>
          <w:sz w:val="22"/>
          <w:bdr w:val="none" w:sz="0" w:space="0" w:color="auto" w:frame="1"/>
        </w:rPr>
        <w:t>pursuant to CDC guidelines</w:t>
      </w:r>
      <w:r w:rsidR="00991F01">
        <w:rPr>
          <w:rFonts w:eastAsia="Times New Roman" w:cstheme="minorHAnsi"/>
          <w:sz w:val="22"/>
          <w:bdr w:val="none" w:sz="0" w:space="0" w:color="auto" w:frame="1"/>
        </w:rPr>
        <w:t xml:space="preserve"> or sanitized using UV light.  </w:t>
      </w:r>
      <w:r w:rsidR="007E18F3">
        <w:rPr>
          <w:rFonts w:eastAsia="Times New Roman" w:cstheme="minorHAnsi"/>
          <w:sz w:val="22"/>
          <w:bdr w:val="none" w:sz="0" w:space="0" w:color="auto" w:frame="1"/>
        </w:rPr>
        <w:t xml:space="preserve"> </w:t>
      </w:r>
    </w:p>
    <w:p w14:paraId="194B2E9C" w14:textId="7447DB01" w:rsidR="007E18F3" w:rsidRDefault="007E18F3" w:rsidP="005C0D45">
      <w:pPr>
        <w:ind w:firstLine="720"/>
        <w:rPr>
          <w:rFonts w:eastAsia="Times New Roman" w:cstheme="minorHAnsi"/>
          <w:sz w:val="22"/>
          <w:bdr w:val="none" w:sz="0" w:space="0" w:color="auto" w:frame="1"/>
        </w:rPr>
      </w:pPr>
    </w:p>
    <w:p w14:paraId="19671AC1" w14:textId="77777777" w:rsidR="00146506" w:rsidRDefault="001808C4" w:rsidP="005C0D45">
      <w:pPr>
        <w:ind w:firstLine="720"/>
        <w:rPr>
          <w:rFonts w:eastAsia="Times New Roman" w:cstheme="minorHAnsi"/>
          <w:sz w:val="22"/>
          <w:bdr w:val="none" w:sz="0" w:space="0" w:color="auto" w:frame="1"/>
        </w:rPr>
      </w:pPr>
      <w:r>
        <w:rPr>
          <w:rFonts w:eastAsia="Times New Roman" w:cstheme="minorHAnsi"/>
          <w:sz w:val="22"/>
          <w:bdr w:val="none" w:sz="0" w:space="0" w:color="auto" w:frame="1"/>
        </w:rPr>
        <w:t>Employees should limit</w:t>
      </w:r>
      <w:r w:rsidR="00573A31">
        <w:rPr>
          <w:rFonts w:eastAsia="Times New Roman" w:cstheme="minorHAnsi"/>
          <w:sz w:val="22"/>
          <w:bdr w:val="none" w:sz="0" w:space="0" w:color="auto" w:frame="1"/>
        </w:rPr>
        <w:t xml:space="preserve"> in-person</w:t>
      </w:r>
      <w:r>
        <w:rPr>
          <w:rFonts w:eastAsia="Times New Roman" w:cstheme="minorHAnsi"/>
          <w:sz w:val="22"/>
          <w:bdr w:val="none" w:sz="0" w:space="0" w:color="auto" w:frame="1"/>
        </w:rPr>
        <w:t xml:space="preserve"> meetings whenever possible. Use of conference calls or </w:t>
      </w:r>
      <w:r w:rsidR="004C116F">
        <w:rPr>
          <w:rFonts w:eastAsia="Times New Roman" w:cstheme="minorHAnsi"/>
          <w:sz w:val="22"/>
          <w:bdr w:val="none" w:sz="0" w:space="0" w:color="auto" w:frame="1"/>
        </w:rPr>
        <w:t xml:space="preserve">online </w:t>
      </w:r>
      <w:r w:rsidR="00A82148">
        <w:rPr>
          <w:rFonts w:eastAsia="Times New Roman" w:cstheme="minorHAnsi"/>
          <w:sz w:val="22"/>
          <w:bdr w:val="none" w:sz="0" w:space="0" w:color="auto" w:frame="1"/>
        </w:rPr>
        <w:t>video</w:t>
      </w:r>
      <w:r>
        <w:rPr>
          <w:rFonts w:eastAsia="Times New Roman" w:cstheme="minorHAnsi"/>
          <w:sz w:val="22"/>
          <w:bdr w:val="none" w:sz="0" w:space="0" w:color="auto" w:frame="1"/>
        </w:rPr>
        <w:t xml:space="preserve"> calls </w:t>
      </w:r>
      <w:r w:rsidR="00573A31">
        <w:rPr>
          <w:rFonts w:eastAsia="Times New Roman" w:cstheme="minorHAnsi"/>
          <w:sz w:val="22"/>
          <w:bdr w:val="none" w:sz="0" w:space="0" w:color="auto" w:frame="1"/>
        </w:rPr>
        <w:t>is preferred</w:t>
      </w:r>
      <w:r w:rsidR="00A82148">
        <w:rPr>
          <w:rFonts w:eastAsia="Times New Roman" w:cstheme="minorHAnsi"/>
          <w:sz w:val="22"/>
          <w:bdr w:val="none" w:sz="0" w:space="0" w:color="auto" w:frame="1"/>
        </w:rPr>
        <w:t>. I</w:t>
      </w:r>
      <w:r>
        <w:rPr>
          <w:rFonts w:eastAsia="Times New Roman" w:cstheme="minorHAnsi"/>
          <w:sz w:val="22"/>
          <w:bdr w:val="none" w:sz="0" w:space="0" w:color="auto" w:frame="1"/>
        </w:rPr>
        <w:t>n-person meetings should only occur when no alternative exists</w:t>
      </w:r>
      <w:r w:rsidR="00A82148">
        <w:rPr>
          <w:rFonts w:eastAsia="Times New Roman" w:cstheme="minorHAnsi"/>
          <w:sz w:val="22"/>
          <w:bdr w:val="none" w:sz="0" w:space="0" w:color="auto" w:frame="1"/>
        </w:rPr>
        <w:t xml:space="preserve">, and social distancing measures should be strictly followed. </w:t>
      </w:r>
    </w:p>
    <w:p w14:paraId="1E15931D" w14:textId="77777777" w:rsidR="00146506" w:rsidRDefault="00146506" w:rsidP="005C0D45">
      <w:pPr>
        <w:ind w:firstLine="720"/>
        <w:rPr>
          <w:rFonts w:eastAsia="Times New Roman" w:cstheme="minorHAnsi"/>
          <w:sz w:val="22"/>
          <w:bdr w:val="none" w:sz="0" w:space="0" w:color="auto" w:frame="1"/>
        </w:rPr>
      </w:pPr>
    </w:p>
    <w:p w14:paraId="03A9A862" w14:textId="73339FC6" w:rsidR="007E18F3" w:rsidRDefault="00146506" w:rsidP="005C0D45">
      <w:pPr>
        <w:ind w:firstLine="720"/>
        <w:rPr>
          <w:rFonts w:eastAsia="Times New Roman" w:cstheme="minorHAnsi"/>
          <w:sz w:val="22"/>
          <w:bdr w:val="none" w:sz="0" w:space="0" w:color="auto" w:frame="1"/>
        </w:rPr>
      </w:pPr>
      <w:r>
        <w:rPr>
          <w:rFonts w:eastAsia="Times New Roman" w:cstheme="minorHAnsi"/>
          <w:sz w:val="22"/>
          <w:bdr w:val="none" w:sz="0" w:space="0" w:color="auto" w:frame="1"/>
        </w:rPr>
        <w:t>Employees should not shake hands with another person</w:t>
      </w:r>
      <w:r w:rsidR="00991F01">
        <w:rPr>
          <w:rFonts w:eastAsia="Times New Roman" w:cstheme="minorHAnsi"/>
          <w:sz w:val="22"/>
          <w:bdr w:val="none" w:sz="0" w:space="0" w:color="auto" w:frame="1"/>
        </w:rPr>
        <w:t xml:space="preserve">.  </w:t>
      </w:r>
    </w:p>
    <w:p w14:paraId="0CD1882E" w14:textId="77777777" w:rsidR="00160A58" w:rsidRDefault="00160A58" w:rsidP="005C0D45">
      <w:pPr>
        <w:ind w:firstLine="720"/>
        <w:rPr>
          <w:rFonts w:eastAsia="Times New Roman" w:cstheme="minorHAnsi"/>
          <w:sz w:val="22"/>
          <w:bdr w:val="none" w:sz="0" w:space="0" w:color="auto" w:frame="1"/>
        </w:rPr>
      </w:pPr>
    </w:p>
    <w:p w14:paraId="4BD315C2" w14:textId="7EBD3092" w:rsidR="005C0D45" w:rsidRDefault="005C0D45" w:rsidP="005C0D45">
      <w:pPr>
        <w:ind w:firstLine="720"/>
        <w:rPr>
          <w:rFonts w:eastAsia="Times New Roman" w:cstheme="minorHAnsi"/>
          <w:sz w:val="22"/>
          <w:bdr w:val="none" w:sz="0" w:space="0" w:color="auto" w:frame="1"/>
        </w:rPr>
      </w:pPr>
      <w:r w:rsidRPr="005C0D45">
        <w:rPr>
          <w:rFonts w:eastAsia="Times New Roman" w:cstheme="minorHAnsi"/>
          <w:sz w:val="22"/>
          <w:bdr w:val="none" w:sz="0" w:space="0" w:color="auto" w:frame="1"/>
        </w:rPr>
        <w:t>If site employees have questions about how to manage the office to effectuate 6 feet of distance between employees</w:t>
      </w:r>
      <w:r w:rsidR="00725559">
        <w:rPr>
          <w:rFonts w:eastAsia="Times New Roman" w:cstheme="minorHAnsi"/>
          <w:sz w:val="22"/>
          <w:bdr w:val="none" w:sz="0" w:space="0" w:color="auto" w:frame="1"/>
        </w:rPr>
        <w:t xml:space="preserve"> or any other social distancing mechanism</w:t>
      </w:r>
      <w:r w:rsidRPr="005C0D45">
        <w:rPr>
          <w:rFonts w:eastAsia="Times New Roman" w:cstheme="minorHAnsi"/>
          <w:sz w:val="22"/>
          <w:bdr w:val="none" w:sz="0" w:space="0" w:color="auto" w:frame="1"/>
        </w:rPr>
        <w:t xml:space="preserve">, please contact your </w:t>
      </w:r>
      <w:r w:rsidR="000F2AFF">
        <w:rPr>
          <w:rFonts w:eastAsia="Times New Roman" w:cstheme="minorHAnsi"/>
          <w:sz w:val="22"/>
          <w:bdr w:val="none" w:sz="0" w:space="0" w:color="auto" w:frame="1"/>
        </w:rPr>
        <w:t>supervisor</w:t>
      </w:r>
      <w:r w:rsidRPr="005C0D45">
        <w:rPr>
          <w:rFonts w:eastAsia="Times New Roman" w:cstheme="minorHAnsi"/>
          <w:sz w:val="22"/>
          <w:bdr w:val="none" w:sz="0" w:space="0" w:color="auto" w:frame="1"/>
        </w:rPr>
        <w:t xml:space="preserve">. </w:t>
      </w:r>
    </w:p>
    <w:p w14:paraId="3AFD52D1" w14:textId="235EE67B" w:rsidR="00725559" w:rsidRPr="000D0854" w:rsidRDefault="00725559" w:rsidP="005C0D45">
      <w:pPr>
        <w:ind w:firstLine="720"/>
        <w:rPr>
          <w:rFonts w:eastAsia="Times New Roman" w:cstheme="minorHAnsi"/>
          <w:b/>
          <w:bCs/>
          <w:sz w:val="22"/>
          <w:bdr w:val="none" w:sz="0" w:space="0" w:color="auto" w:frame="1"/>
        </w:rPr>
      </w:pPr>
    </w:p>
    <w:p w14:paraId="67B5209A" w14:textId="77777777" w:rsidR="005367F3" w:rsidRPr="000D0854" w:rsidRDefault="005367F3" w:rsidP="00725559">
      <w:pPr>
        <w:pStyle w:val="ListParagraph"/>
        <w:numPr>
          <w:ilvl w:val="0"/>
          <w:numId w:val="20"/>
        </w:numPr>
        <w:rPr>
          <w:b/>
          <w:bCs/>
          <w:sz w:val="22"/>
          <w:u w:val="single"/>
        </w:rPr>
      </w:pPr>
      <w:r w:rsidRPr="000D0854">
        <w:rPr>
          <w:b/>
          <w:bCs/>
          <w:sz w:val="22"/>
          <w:u w:val="single"/>
        </w:rPr>
        <w:t xml:space="preserve">In-Home </w:t>
      </w:r>
      <w:r w:rsidR="00725559" w:rsidRPr="000D0854">
        <w:rPr>
          <w:b/>
          <w:bCs/>
          <w:sz w:val="22"/>
          <w:u w:val="single"/>
        </w:rPr>
        <w:t>Maintenance</w:t>
      </w:r>
      <w:r w:rsidRPr="000D0854">
        <w:rPr>
          <w:b/>
          <w:bCs/>
          <w:sz w:val="22"/>
          <w:u w:val="single"/>
        </w:rPr>
        <w:t xml:space="preserve"> Visits</w:t>
      </w:r>
    </w:p>
    <w:p w14:paraId="572A10EB" w14:textId="77777777" w:rsidR="005367F3" w:rsidRDefault="005367F3" w:rsidP="005367F3">
      <w:pPr>
        <w:pStyle w:val="ListParagraph"/>
        <w:rPr>
          <w:sz w:val="22"/>
        </w:rPr>
      </w:pPr>
    </w:p>
    <w:p w14:paraId="456A60F8" w14:textId="4D078706" w:rsidR="0095087C" w:rsidRDefault="005367F3" w:rsidP="000821A5">
      <w:pPr>
        <w:ind w:firstLine="360"/>
        <w:rPr>
          <w:sz w:val="22"/>
        </w:rPr>
      </w:pPr>
      <w:r w:rsidRPr="000821A5">
        <w:rPr>
          <w:sz w:val="22"/>
        </w:rPr>
        <w:t xml:space="preserve">Maintenance </w:t>
      </w:r>
      <w:r w:rsidR="0073722C">
        <w:rPr>
          <w:sz w:val="22"/>
        </w:rPr>
        <w:t>e</w:t>
      </w:r>
      <w:r w:rsidRPr="000821A5">
        <w:rPr>
          <w:sz w:val="22"/>
        </w:rPr>
        <w:t xml:space="preserve">mployees have </w:t>
      </w:r>
      <w:r w:rsidR="001F5F93" w:rsidRPr="000821A5">
        <w:rPr>
          <w:sz w:val="22"/>
        </w:rPr>
        <w:t xml:space="preserve">an elevated exposure risk when performing in-home maintenance </w:t>
      </w:r>
      <w:r w:rsidR="0073722C">
        <w:rPr>
          <w:sz w:val="22"/>
        </w:rPr>
        <w:t>visits</w:t>
      </w:r>
      <w:r w:rsidR="001F5F93" w:rsidRPr="000821A5">
        <w:rPr>
          <w:sz w:val="22"/>
        </w:rPr>
        <w:t xml:space="preserve">. </w:t>
      </w:r>
      <w:r w:rsidR="00D9665D">
        <w:rPr>
          <w:sz w:val="22"/>
        </w:rPr>
        <w:t xml:space="preserve">Recent OSHA regulations indicate in-home maintenance workers </w:t>
      </w:r>
      <w:r w:rsidR="00A72E2D">
        <w:rPr>
          <w:sz w:val="22"/>
        </w:rPr>
        <w:t xml:space="preserve">experience a </w:t>
      </w:r>
      <w:r w:rsidR="00BA24DB">
        <w:rPr>
          <w:sz w:val="22"/>
        </w:rPr>
        <w:t>medium</w:t>
      </w:r>
      <w:r w:rsidR="00A72E2D">
        <w:rPr>
          <w:sz w:val="22"/>
        </w:rPr>
        <w:t xml:space="preserve"> exposure risk, meaning increased protections must be taken when performing in-home maintenance tasks. </w:t>
      </w:r>
      <w:r w:rsidR="00991F01">
        <w:rPr>
          <w:sz w:val="22"/>
        </w:rPr>
        <w:t xml:space="preserve"> </w:t>
      </w:r>
      <w:r w:rsidR="003D2546">
        <w:rPr>
          <w:sz w:val="22"/>
        </w:rPr>
        <w:t>Regardless of whether the resident is symptomatic of Covid-19, w</w:t>
      </w:r>
      <w:r w:rsidR="00991F01">
        <w:rPr>
          <w:sz w:val="22"/>
        </w:rPr>
        <w:t>e require able</w:t>
      </w:r>
      <w:r w:rsidR="003D2546">
        <w:rPr>
          <w:sz w:val="22"/>
        </w:rPr>
        <w:t xml:space="preserve">-bodied persons to step out of the apartment at least 6-feet from the entrance while work is performed.  If the resident is unable to step out of the apartment, the resident should isolate in another part of the apartment, at least 6 feet away from the work area, while the work is performed.  If a </w:t>
      </w:r>
      <w:proofErr w:type="gramStart"/>
      <w:r w:rsidR="003D2546">
        <w:rPr>
          <w:sz w:val="22"/>
        </w:rPr>
        <w:t>resident refuses</w:t>
      </w:r>
      <w:proofErr w:type="gramEnd"/>
      <w:r w:rsidR="003D2546">
        <w:rPr>
          <w:sz w:val="22"/>
        </w:rPr>
        <w:t xml:space="preserve"> both options, the employee will decline to perform the service.   </w:t>
      </w:r>
      <w:r w:rsidR="00E67709">
        <w:rPr>
          <w:sz w:val="22"/>
        </w:rPr>
        <w:t xml:space="preserve">Due to </w:t>
      </w:r>
      <w:r w:rsidR="002E181F">
        <w:rPr>
          <w:sz w:val="22"/>
        </w:rPr>
        <w:t>the risk of a person being a carrier of COVID-19 while not being symptomatic, all residents must be presumed to be carrying the virus. If a</w:t>
      </w:r>
      <w:r w:rsidR="004F15EA">
        <w:rPr>
          <w:sz w:val="22"/>
        </w:rPr>
        <w:t xml:space="preserve"> resident indicates that they are COVID-19 positive,</w:t>
      </w:r>
      <w:r w:rsidR="003D2546">
        <w:rPr>
          <w:sz w:val="22"/>
        </w:rPr>
        <w:t xml:space="preserve"> and the work cannot be deferred, maintenance</w:t>
      </w:r>
      <w:r w:rsidR="004F15EA">
        <w:rPr>
          <w:sz w:val="22"/>
        </w:rPr>
        <w:t xml:space="preserve"> personnel should consult</w:t>
      </w:r>
      <w:r w:rsidR="003D2546">
        <w:rPr>
          <w:sz w:val="22"/>
        </w:rPr>
        <w:t xml:space="preserve"> a qualified contractor to perform the work </w:t>
      </w:r>
      <w:r w:rsidR="001A2316">
        <w:rPr>
          <w:sz w:val="22"/>
        </w:rPr>
        <w:t xml:space="preserve">in </w:t>
      </w:r>
      <w:r w:rsidR="00AE7EE1">
        <w:rPr>
          <w:sz w:val="22"/>
        </w:rPr>
        <w:t xml:space="preserve">accordance </w:t>
      </w:r>
      <w:r w:rsidR="001A2316">
        <w:rPr>
          <w:sz w:val="22"/>
        </w:rPr>
        <w:t xml:space="preserve">with </w:t>
      </w:r>
      <w:r w:rsidR="003354C5">
        <w:rPr>
          <w:sz w:val="22"/>
        </w:rPr>
        <w:t>OSHA</w:t>
      </w:r>
      <w:r w:rsidR="001A2316">
        <w:rPr>
          <w:sz w:val="22"/>
        </w:rPr>
        <w:t xml:space="preserve"> regulations detailing the proper procedures and protections  </w:t>
      </w:r>
      <w:r w:rsidR="003354C5">
        <w:rPr>
          <w:sz w:val="22"/>
        </w:rPr>
        <w:t xml:space="preserve">(see </w:t>
      </w:r>
      <w:hyperlink r:id="rId10" w:history="1">
        <w:r w:rsidR="003354C5">
          <w:rPr>
            <w:rStyle w:val="Hyperlink"/>
          </w:rPr>
          <w:t>https://www.osha.gov/SLTC/covid-19/in-home-repair.html</w:t>
        </w:r>
      </w:hyperlink>
      <w:r w:rsidR="003354C5">
        <w:t>)</w:t>
      </w:r>
      <w:r w:rsidR="003D2546">
        <w:t>.</w:t>
      </w:r>
    </w:p>
    <w:p w14:paraId="10B7AA92" w14:textId="77777777" w:rsidR="0095087C" w:rsidRDefault="0095087C" w:rsidP="000821A5">
      <w:pPr>
        <w:ind w:firstLine="360"/>
        <w:rPr>
          <w:sz w:val="22"/>
        </w:rPr>
      </w:pPr>
    </w:p>
    <w:p w14:paraId="3C6F81E8" w14:textId="249761A2" w:rsidR="006B5882" w:rsidRDefault="0072675F" w:rsidP="000821A5">
      <w:pPr>
        <w:ind w:firstLine="360"/>
        <w:rPr>
          <w:sz w:val="22"/>
        </w:rPr>
      </w:pPr>
      <w:r>
        <w:rPr>
          <w:sz w:val="22"/>
        </w:rPr>
        <w:t xml:space="preserve">Due to the presumption </w:t>
      </w:r>
      <w:r w:rsidRPr="000D0854">
        <w:rPr>
          <w:sz w:val="22"/>
        </w:rPr>
        <w:t>that</w:t>
      </w:r>
      <w:r w:rsidR="005E2B1F" w:rsidRPr="000D0854">
        <w:rPr>
          <w:sz w:val="22"/>
        </w:rPr>
        <w:t xml:space="preserve"> anyone</w:t>
      </w:r>
      <w:r w:rsidRPr="000D0854">
        <w:rPr>
          <w:sz w:val="22"/>
        </w:rPr>
        <w:t xml:space="preserve"> </w:t>
      </w:r>
      <w:r>
        <w:rPr>
          <w:sz w:val="22"/>
        </w:rPr>
        <w:t>could be carrying COVID-19, a</w:t>
      </w:r>
      <w:r w:rsidR="0095087C">
        <w:rPr>
          <w:sz w:val="22"/>
        </w:rPr>
        <w:t>nytime a maintenance employee goes inside a residence, they must wear a facemask</w:t>
      </w:r>
      <w:r w:rsidR="007C6370">
        <w:rPr>
          <w:sz w:val="22"/>
        </w:rPr>
        <w:t xml:space="preserve"> and gloves. </w:t>
      </w:r>
      <w:r w:rsidR="00E65F9D">
        <w:rPr>
          <w:sz w:val="22"/>
        </w:rPr>
        <w:t>Additionally, employees should disinfect any work areas to the extent practical</w:t>
      </w:r>
      <w:r w:rsidR="006B5882">
        <w:rPr>
          <w:sz w:val="22"/>
        </w:rPr>
        <w:t xml:space="preserve"> in accordance to CDC guidelines before and after they finish a maintenance task</w:t>
      </w:r>
      <w:r w:rsidR="00E65F9D">
        <w:rPr>
          <w:sz w:val="22"/>
        </w:rPr>
        <w:t xml:space="preserve">. </w:t>
      </w:r>
    </w:p>
    <w:p w14:paraId="0E95E8BA" w14:textId="77777777" w:rsidR="006B5882" w:rsidRDefault="006B5882" w:rsidP="000821A5">
      <w:pPr>
        <w:ind w:firstLine="360"/>
        <w:rPr>
          <w:sz w:val="22"/>
        </w:rPr>
      </w:pPr>
    </w:p>
    <w:p w14:paraId="0ABCCC43" w14:textId="34829E4B" w:rsidR="00725559" w:rsidRPr="000821A5" w:rsidRDefault="007C6370" w:rsidP="000821A5">
      <w:pPr>
        <w:ind w:firstLine="360"/>
        <w:rPr>
          <w:sz w:val="22"/>
        </w:rPr>
      </w:pPr>
      <w:r>
        <w:rPr>
          <w:sz w:val="22"/>
        </w:rPr>
        <w:t xml:space="preserve">Upon completion of an in-home maintenance visit, employees should properly discard </w:t>
      </w:r>
      <w:r w:rsidR="00781461">
        <w:rPr>
          <w:sz w:val="22"/>
        </w:rPr>
        <w:t>gloves</w:t>
      </w:r>
      <w:r w:rsidR="00303731">
        <w:rPr>
          <w:sz w:val="22"/>
        </w:rPr>
        <w:t xml:space="preserve"> in a waste receptacle</w:t>
      </w:r>
      <w:r w:rsidR="00781461">
        <w:rPr>
          <w:sz w:val="22"/>
        </w:rPr>
        <w:t xml:space="preserve"> and thoroughly wash their hands per CDC guidelines. Employees should be careful and methodical in how they handle their facemasks throughout the day so as not to infect themselves</w:t>
      </w:r>
      <w:r w:rsidR="00303731">
        <w:rPr>
          <w:sz w:val="22"/>
        </w:rPr>
        <w:t xml:space="preserve"> (i.e. </w:t>
      </w:r>
      <w:r w:rsidR="00221EE8">
        <w:rPr>
          <w:sz w:val="22"/>
        </w:rPr>
        <w:t>hands should be disinfected before putting on, taking off, or adjusting the face mask)</w:t>
      </w:r>
      <w:r w:rsidR="00781461">
        <w:rPr>
          <w:sz w:val="22"/>
        </w:rPr>
        <w:t xml:space="preserve">. Finally, </w:t>
      </w:r>
      <w:r w:rsidR="00B87C55">
        <w:rPr>
          <w:sz w:val="22"/>
        </w:rPr>
        <w:t>maintenance employees should be washing their facemasks pursuant to CDC regulations daily</w:t>
      </w:r>
      <w:r w:rsidR="00B00E13">
        <w:rPr>
          <w:sz w:val="22"/>
        </w:rPr>
        <w:t xml:space="preserve"> or more regularly if needed</w:t>
      </w:r>
      <w:r w:rsidR="00B773F8">
        <w:rPr>
          <w:sz w:val="22"/>
        </w:rPr>
        <w:t xml:space="preserve"> or using the UV light sanitizer</w:t>
      </w:r>
      <w:r w:rsidR="00B00E13">
        <w:rPr>
          <w:sz w:val="22"/>
        </w:rPr>
        <w:t xml:space="preserve">. </w:t>
      </w:r>
    </w:p>
    <w:p w14:paraId="3C5EB0AF" w14:textId="460EED76" w:rsidR="005C0D45" w:rsidRPr="005C0D45" w:rsidRDefault="005C0D45" w:rsidP="005C0D45">
      <w:pPr>
        <w:rPr>
          <w:sz w:val="22"/>
        </w:rPr>
      </w:pPr>
    </w:p>
    <w:p w14:paraId="5CF2A42B" w14:textId="55E7CBF7" w:rsidR="005C0D45" w:rsidRPr="005C0D45" w:rsidRDefault="005C0D45" w:rsidP="005C0D45">
      <w:pPr>
        <w:ind w:firstLine="720"/>
        <w:rPr>
          <w:sz w:val="22"/>
        </w:rPr>
      </w:pPr>
      <w:r w:rsidRPr="005C0D45">
        <w:rPr>
          <w:sz w:val="22"/>
        </w:rPr>
        <w:t xml:space="preserve">For questions </w:t>
      </w:r>
      <w:r w:rsidR="000F2AFF" w:rsidRPr="005C0D45">
        <w:rPr>
          <w:sz w:val="22"/>
        </w:rPr>
        <w:t>concerning</w:t>
      </w:r>
      <w:r w:rsidRPr="005C0D45">
        <w:rPr>
          <w:sz w:val="22"/>
        </w:rPr>
        <w:t xml:space="preserve"> this </w:t>
      </w:r>
      <w:r w:rsidR="000D0854">
        <w:rPr>
          <w:sz w:val="22"/>
        </w:rPr>
        <w:t>p</w:t>
      </w:r>
      <w:r w:rsidRPr="005C0D45">
        <w:rPr>
          <w:sz w:val="22"/>
        </w:rPr>
        <w:t>lan, please contact</w:t>
      </w:r>
      <w:r w:rsidR="00D126B9">
        <w:rPr>
          <w:sz w:val="22"/>
        </w:rPr>
        <w:t xml:space="preserve"> your supervisor. </w:t>
      </w:r>
    </w:p>
    <w:sectPr w:rsidR="005C0D45" w:rsidRPr="005C0D4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4748A" w14:textId="77777777" w:rsidR="007E35B6" w:rsidRDefault="007E35B6">
      <w:r>
        <w:separator/>
      </w:r>
    </w:p>
  </w:endnote>
  <w:endnote w:type="continuationSeparator" w:id="0">
    <w:p w14:paraId="4A4C063B" w14:textId="77777777" w:rsidR="007E35B6" w:rsidRDefault="007E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9EC4C" w14:textId="77777777" w:rsidR="007E35B6" w:rsidRDefault="007E35B6">
      <w:r>
        <w:separator/>
      </w:r>
    </w:p>
  </w:footnote>
  <w:footnote w:type="continuationSeparator" w:id="0">
    <w:p w14:paraId="46B3D88C" w14:textId="77777777" w:rsidR="007E35B6" w:rsidRDefault="007E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403F4" w14:textId="77777777" w:rsidR="000203A2" w:rsidRPr="000203A2" w:rsidRDefault="000203A2">
    <w:pPr>
      <w:pStyle w:val="Header"/>
      <w:rPr>
        <w:i/>
      </w:rPr>
    </w:pPr>
  </w:p>
  <w:p w14:paraId="76685D23" w14:textId="77777777" w:rsidR="000203A2" w:rsidRDefault="00020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45BA7AC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4684662"/>
    <w:lvl w:ilvl="0">
      <w:start w:val="1"/>
      <w:numFmt w:val="upperLetter"/>
      <w:pStyle w:val="ListNumber2"/>
      <w:lvlText w:val="%1."/>
      <w:lvlJc w:val="left"/>
      <w:pPr>
        <w:ind w:left="720" w:hanging="360"/>
      </w:pPr>
    </w:lvl>
  </w:abstractNum>
  <w:abstractNum w:abstractNumId="2" w15:restartNumberingAfterBreak="0">
    <w:nsid w:val="FFFFFF80"/>
    <w:multiLevelType w:val="singleLevel"/>
    <w:tmpl w:val="D494BD92"/>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8E3403A0"/>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34C9DD0"/>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BD64565E"/>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9F2E389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FC0D28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3930B5"/>
    <w:multiLevelType w:val="hybridMultilevel"/>
    <w:tmpl w:val="BED0DB90"/>
    <w:lvl w:ilvl="0" w:tplc="01D80268">
      <w:start w:val="1"/>
      <w:numFmt w:val="upperLetter"/>
      <w:lvlText w:val="%1."/>
      <w:lvlJc w:val="left"/>
      <w:pPr>
        <w:ind w:left="1440" w:hanging="360"/>
      </w:pPr>
      <w:rPr>
        <w:rFonts w:hint="default"/>
      </w:rPr>
    </w:lvl>
    <w:lvl w:ilvl="1" w:tplc="D09C7652" w:tentative="1">
      <w:start w:val="1"/>
      <w:numFmt w:val="lowerLetter"/>
      <w:lvlText w:val="%2."/>
      <w:lvlJc w:val="left"/>
      <w:pPr>
        <w:ind w:left="2160" w:hanging="360"/>
      </w:pPr>
    </w:lvl>
    <w:lvl w:ilvl="2" w:tplc="822EB94C" w:tentative="1">
      <w:start w:val="1"/>
      <w:numFmt w:val="lowerRoman"/>
      <w:lvlText w:val="%3."/>
      <w:lvlJc w:val="right"/>
      <w:pPr>
        <w:ind w:left="2880" w:hanging="180"/>
      </w:pPr>
    </w:lvl>
    <w:lvl w:ilvl="3" w:tplc="402E98D6" w:tentative="1">
      <w:start w:val="1"/>
      <w:numFmt w:val="decimal"/>
      <w:lvlText w:val="%4."/>
      <w:lvlJc w:val="left"/>
      <w:pPr>
        <w:ind w:left="3600" w:hanging="360"/>
      </w:pPr>
    </w:lvl>
    <w:lvl w:ilvl="4" w:tplc="CB867B96" w:tentative="1">
      <w:start w:val="1"/>
      <w:numFmt w:val="lowerLetter"/>
      <w:lvlText w:val="%5."/>
      <w:lvlJc w:val="left"/>
      <w:pPr>
        <w:ind w:left="4320" w:hanging="360"/>
      </w:pPr>
    </w:lvl>
    <w:lvl w:ilvl="5" w:tplc="BC80F968" w:tentative="1">
      <w:start w:val="1"/>
      <w:numFmt w:val="lowerRoman"/>
      <w:lvlText w:val="%6."/>
      <w:lvlJc w:val="right"/>
      <w:pPr>
        <w:ind w:left="5040" w:hanging="180"/>
      </w:pPr>
    </w:lvl>
    <w:lvl w:ilvl="6" w:tplc="927C2016" w:tentative="1">
      <w:start w:val="1"/>
      <w:numFmt w:val="decimal"/>
      <w:lvlText w:val="%7."/>
      <w:lvlJc w:val="left"/>
      <w:pPr>
        <w:ind w:left="5760" w:hanging="360"/>
      </w:pPr>
    </w:lvl>
    <w:lvl w:ilvl="7" w:tplc="37A654FA" w:tentative="1">
      <w:start w:val="1"/>
      <w:numFmt w:val="lowerLetter"/>
      <w:lvlText w:val="%8."/>
      <w:lvlJc w:val="left"/>
      <w:pPr>
        <w:ind w:left="6480" w:hanging="360"/>
      </w:pPr>
    </w:lvl>
    <w:lvl w:ilvl="8" w:tplc="8CBA24A0" w:tentative="1">
      <w:start w:val="1"/>
      <w:numFmt w:val="lowerRoman"/>
      <w:lvlText w:val="%9."/>
      <w:lvlJc w:val="right"/>
      <w:pPr>
        <w:ind w:left="7200" w:hanging="180"/>
      </w:pPr>
    </w:lvl>
  </w:abstractNum>
  <w:abstractNum w:abstractNumId="9" w15:restartNumberingAfterBreak="0">
    <w:nsid w:val="24020A1E"/>
    <w:multiLevelType w:val="hybridMultilevel"/>
    <w:tmpl w:val="7E32C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55B82"/>
    <w:multiLevelType w:val="hybridMultilevel"/>
    <w:tmpl w:val="205AA3D2"/>
    <w:lvl w:ilvl="0" w:tplc="4C12BF68">
      <w:start w:val="1"/>
      <w:numFmt w:val="upperLetter"/>
      <w:lvlText w:val="%1."/>
      <w:lvlJc w:val="left"/>
      <w:pPr>
        <w:ind w:left="1080" w:hanging="360"/>
      </w:pPr>
      <w:rPr>
        <w:rFonts w:hint="default"/>
      </w:rPr>
    </w:lvl>
    <w:lvl w:ilvl="1" w:tplc="93301518" w:tentative="1">
      <w:start w:val="1"/>
      <w:numFmt w:val="lowerLetter"/>
      <w:lvlText w:val="%2."/>
      <w:lvlJc w:val="left"/>
      <w:pPr>
        <w:ind w:left="1800" w:hanging="360"/>
      </w:pPr>
    </w:lvl>
    <w:lvl w:ilvl="2" w:tplc="773E1A26" w:tentative="1">
      <w:start w:val="1"/>
      <w:numFmt w:val="lowerRoman"/>
      <w:lvlText w:val="%3."/>
      <w:lvlJc w:val="right"/>
      <w:pPr>
        <w:ind w:left="2520" w:hanging="180"/>
      </w:pPr>
    </w:lvl>
    <w:lvl w:ilvl="3" w:tplc="8CFE53F4" w:tentative="1">
      <w:start w:val="1"/>
      <w:numFmt w:val="decimal"/>
      <w:lvlText w:val="%4."/>
      <w:lvlJc w:val="left"/>
      <w:pPr>
        <w:ind w:left="3240" w:hanging="360"/>
      </w:pPr>
    </w:lvl>
    <w:lvl w:ilvl="4" w:tplc="2E1EA468" w:tentative="1">
      <w:start w:val="1"/>
      <w:numFmt w:val="lowerLetter"/>
      <w:lvlText w:val="%5."/>
      <w:lvlJc w:val="left"/>
      <w:pPr>
        <w:ind w:left="3960" w:hanging="360"/>
      </w:pPr>
    </w:lvl>
    <w:lvl w:ilvl="5" w:tplc="D292A7A8" w:tentative="1">
      <w:start w:val="1"/>
      <w:numFmt w:val="lowerRoman"/>
      <w:lvlText w:val="%6."/>
      <w:lvlJc w:val="right"/>
      <w:pPr>
        <w:ind w:left="4680" w:hanging="180"/>
      </w:pPr>
    </w:lvl>
    <w:lvl w:ilvl="6" w:tplc="844AAA2A" w:tentative="1">
      <w:start w:val="1"/>
      <w:numFmt w:val="decimal"/>
      <w:lvlText w:val="%7."/>
      <w:lvlJc w:val="left"/>
      <w:pPr>
        <w:ind w:left="5400" w:hanging="360"/>
      </w:pPr>
    </w:lvl>
    <w:lvl w:ilvl="7" w:tplc="9D00B3CE" w:tentative="1">
      <w:start w:val="1"/>
      <w:numFmt w:val="lowerLetter"/>
      <w:lvlText w:val="%8."/>
      <w:lvlJc w:val="left"/>
      <w:pPr>
        <w:ind w:left="6120" w:hanging="360"/>
      </w:pPr>
    </w:lvl>
    <w:lvl w:ilvl="8" w:tplc="92401372" w:tentative="1">
      <w:start w:val="1"/>
      <w:numFmt w:val="lowerRoman"/>
      <w:lvlText w:val="%9."/>
      <w:lvlJc w:val="right"/>
      <w:pPr>
        <w:ind w:left="6840" w:hanging="180"/>
      </w:pPr>
    </w:lvl>
  </w:abstractNum>
  <w:abstractNum w:abstractNumId="11" w15:restartNumberingAfterBreak="0">
    <w:nsid w:val="4CF468AB"/>
    <w:multiLevelType w:val="hybridMultilevel"/>
    <w:tmpl w:val="5AB8C6AE"/>
    <w:lvl w:ilvl="0" w:tplc="36585E82">
      <w:start w:val="1"/>
      <w:numFmt w:val="bullet"/>
      <w:lvlText w:val="•"/>
      <w:lvlJc w:val="left"/>
      <w:pPr>
        <w:tabs>
          <w:tab w:val="num" w:pos="720"/>
        </w:tabs>
        <w:ind w:left="720" w:hanging="360"/>
      </w:pPr>
      <w:rPr>
        <w:rFonts w:ascii="Arial" w:hAnsi="Arial" w:hint="default"/>
      </w:rPr>
    </w:lvl>
    <w:lvl w:ilvl="1" w:tplc="3030FD48" w:tentative="1">
      <w:start w:val="1"/>
      <w:numFmt w:val="bullet"/>
      <w:lvlText w:val="•"/>
      <w:lvlJc w:val="left"/>
      <w:pPr>
        <w:tabs>
          <w:tab w:val="num" w:pos="1440"/>
        </w:tabs>
        <w:ind w:left="1440" w:hanging="360"/>
      </w:pPr>
      <w:rPr>
        <w:rFonts w:ascii="Arial" w:hAnsi="Arial" w:hint="default"/>
      </w:rPr>
    </w:lvl>
    <w:lvl w:ilvl="2" w:tplc="7C66C62E" w:tentative="1">
      <w:start w:val="1"/>
      <w:numFmt w:val="bullet"/>
      <w:lvlText w:val="•"/>
      <w:lvlJc w:val="left"/>
      <w:pPr>
        <w:tabs>
          <w:tab w:val="num" w:pos="2160"/>
        </w:tabs>
        <w:ind w:left="2160" w:hanging="360"/>
      </w:pPr>
      <w:rPr>
        <w:rFonts w:ascii="Arial" w:hAnsi="Arial" w:hint="default"/>
      </w:rPr>
    </w:lvl>
    <w:lvl w:ilvl="3" w:tplc="69CC3CBA" w:tentative="1">
      <w:start w:val="1"/>
      <w:numFmt w:val="bullet"/>
      <w:lvlText w:val="•"/>
      <w:lvlJc w:val="left"/>
      <w:pPr>
        <w:tabs>
          <w:tab w:val="num" w:pos="2880"/>
        </w:tabs>
        <w:ind w:left="2880" w:hanging="360"/>
      </w:pPr>
      <w:rPr>
        <w:rFonts w:ascii="Arial" w:hAnsi="Arial" w:hint="default"/>
      </w:rPr>
    </w:lvl>
    <w:lvl w:ilvl="4" w:tplc="03AC59FC" w:tentative="1">
      <w:start w:val="1"/>
      <w:numFmt w:val="bullet"/>
      <w:lvlText w:val="•"/>
      <w:lvlJc w:val="left"/>
      <w:pPr>
        <w:tabs>
          <w:tab w:val="num" w:pos="3600"/>
        </w:tabs>
        <w:ind w:left="3600" w:hanging="360"/>
      </w:pPr>
      <w:rPr>
        <w:rFonts w:ascii="Arial" w:hAnsi="Arial" w:hint="default"/>
      </w:rPr>
    </w:lvl>
    <w:lvl w:ilvl="5" w:tplc="6B3A14E4" w:tentative="1">
      <w:start w:val="1"/>
      <w:numFmt w:val="bullet"/>
      <w:lvlText w:val="•"/>
      <w:lvlJc w:val="left"/>
      <w:pPr>
        <w:tabs>
          <w:tab w:val="num" w:pos="4320"/>
        </w:tabs>
        <w:ind w:left="4320" w:hanging="360"/>
      </w:pPr>
      <w:rPr>
        <w:rFonts w:ascii="Arial" w:hAnsi="Arial" w:hint="default"/>
      </w:rPr>
    </w:lvl>
    <w:lvl w:ilvl="6" w:tplc="E75C5336" w:tentative="1">
      <w:start w:val="1"/>
      <w:numFmt w:val="bullet"/>
      <w:lvlText w:val="•"/>
      <w:lvlJc w:val="left"/>
      <w:pPr>
        <w:tabs>
          <w:tab w:val="num" w:pos="5040"/>
        </w:tabs>
        <w:ind w:left="5040" w:hanging="360"/>
      </w:pPr>
      <w:rPr>
        <w:rFonts w:ascii="Arial" w:hAnsi="Arial" w:hint="default"/>
      </w:rPr>
    </w:lvl>
    <w:lvl w:ilvl="7" w:tplc="A440C786" w:tentative="1">
      <w:start w:val="1"/>
      <w:numFmt w:val="bullet"/>
      <w:lvlText w:val="•"/>
      <w:lvlJc w:val="left"/>
      <w:pPr>
        <w:tabs>
          <w:tab w:val="num" w:pos="5760"/>
        </w:tabs>
        <w:ind w:left="5760" w:hanging="360"/>
      </w:pPr>
      <w:rPr>
        <w:rFonts w:ascii="Arial" w:hAnsi="Arial" w:hint="default"/>
      </w:rPr>
    </w:lvl>
    <w:lvl w:ilvl="8" w:tplc="FE06C8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19B4408"/>
    <w:multiLevelType w:val="hybridMultilevel"/>
    <w:tmpl w:val="C9DA53C6"/>
    <w:lvl w:ilvl="0" w:tplc="6D56E02E">
      <w:start w:val="1"/>
      <w:numFmt w:val="upperRoman"/>
      <w:lvlText w:val="%1."/>
      <w:lvlJc w:val="left"/>
      <w:pPr>
        <w:ind w:left="1080" w:hanging="720"/>
      </w:pPr>
      <w:rPr>
        <w:rFonts w:hint="default"/>
        <w:b/>
        <w:u w:val="none"/>
      </w:rPr>
    </w:lvl>
    <w:lvl w:ilvl="1" w:tplc="E0B2CB6C" w:tentative="1">
      <w:start w:val="1"/>
      <w:numFmt w:val="lowerLetter"/>
      <w:lvlText w:val="%2."/>
      <w:lvlJc w:val="left"/>
      <w:pPr>
        <w:ind w:left="1440" w:hanging="360"/>
      </w:pPr>
    </w:lvl>
    <w:lvl w:ilvl="2" w:tplc="6452FF20" w:tentative="1">
      <w:start w:val="1"/>
      <w:numFmt w:val="lowerRoman"/>
      <w:lvlText w:val="%3."/>
      <w:lvlJc w:val="right"/>
      <w:pPr>
        <w:ind w:left="2160" w:hanging="180"/>
      </w:pPr>
    </w:lvl>
    <w:lvl w:ilvl="3" w:tplc="2A1A89FE" w:tentative="1">
      <w:start w:val="1"/>
      <w:numFmt w:val="decimal"/>
      <w:lvlText w:val="%4."/>
      <w:lvlJc w:val="left"/>
      <w:pPr>
        <w:ind w:left="2880" w:hanging="360"/>
      </w:pPr>
    </w:lvl>
    <w:lvl w:ilvl="4" w:tplc="653ACA5A" w:tentative="1">
      <w:start w:val="1"/>
      <w:numFmt w:val="lowerLetter"/>
      <w:lvlText w:val="%5."/>
      <w:lvlJc w:val="left"/>
      <w:pPr>
        <w:ind w:left="3600" w:hanging="360"/>
      </w:pPr>
    </w:lvl>
    <w:lvl w:ilvl="5" w:tplc="9634AF9E" w:tentative="1">
      <w:start w:val="1"/>
      <w:numFmt w:val="lowerRoman"/>
      <w:lvlText w:val="%6."/>
      <w:lvlJc w:val="right"/>
      <w:pPr>
        <w:ind w:left="4320" w:hanging="180"/>
      </w:pPr>
    </w:lvl>
    <w:lvl w:ilvl="6" w:tplc="B09CF6D4" w:tentative="1">
      <w:start w:val="1"/>
      <w:numFmt w:val="decimal"/>
      <w:lvlText w:val="%7."/>
      <w:lvlJc w:val="left"/>
      <w:pPr>
        <w:ind w:left="5040" w:hanging="360"/>
      </w:pPr>
    </w:lvl>
    <w:lvl w:ilvl="7" w:tplc="CD40BD38" w:tentative="1">
      <w:start w:val="1"/>
      <w:numFmt w:val="lowerLetter"/>
      <w:lvlText w:val="%8."/>
      <w:lvlJc w:val="left"/>
      <w:pPr>
        <w:ind w:left="5760" w:hanging="360"/>
      </w:pPr>
    </w:lvl>
    <w:lvl w:ilvl="8" w:tplc="9B36CC42" w:tentative="1">
      <w:start w:val="1"/>
      <w:numFmt w:val="lowerRoman"/>
      <w:lvlText w:val="%9."/>
      <w:lvlJc w:val="right"/>
      <w:pPr>
        <w:ind w:left="6480" w:hanging="180"/>
      </w:pPr>
    </w:lvl>
  </w:abstractNum>
  <w:abstractNum w:abstractNumId="13" w15:restartNumberingAfterBreak="0">
    <w:nsid w:val="68345F51"/>
    <w:multiLevelType w:val="hybridMultilevel"/>
    <w:tmpl w:val="F558D6F8"/>
    <w:lvl w:ilvl="0" w:tplc="0B5AFBBA">
      <w:start w:val="1"/>
      <w:numFmt w:val="bullet"/>
      <w:lvlText w:val="•"/>
      <w:lvlJc w:val="left"/>
      <w:pPr>
        <w:tabs>
          <w:tab w:val="num" w:pos="720"/>
        </w:tabs>
        <w:ind w:left="720" w:hanging="360"/>
      </w:pPr>
      <w:rPr>
        <w:rFonts w:ascii="Arial" w:hAnsi="Arial" w:hint="default"/>
      </w:rPr>
    </w:lvl>
    <w:lvl w:ilvl="1" w:tplc="D2441722">
      <w:start w:val="278"/>
      <w:numFmt w:val="bullet"/>
      <w:lvlText w:val="–"/>
      <w:lvlJc w:val="left"/>
      <w:pPr>
        <w:tabs>
          <w:tab w:val="num" w:pos="1440"/>
        </w:tabs>
        <w:ind w:left="1440" w:hanging="360"/>
      </w:pPr>
      <w:rPr>
        <w:rFonts w:ascii="Arial" w:hAnsi="Arial" w:hint="default"/>
      </w:rPr>
    </w:lvl>
    <w:lvl w:ilvl="2" w:tplc="F5F67896">
      <w:start w:val="1"/>
      <w:numFmt w:val="bullet"/>
      <w:lvlText w:val="•"/>
      <w:lvlJc w:val="left"/>
      <w:pPr>
        <w:tabs>
          <w:tab w:val="num" w:pos="2160"/>
        </w:tabs>
        <w:ind w:left="2160" w:hanging="360"/>
      </w:pPr>
      <w:rPr>
        <w:rFonts w:ascii="Arial" w:hAnsi="Arial" w:hint="default"/>
      </w:rPr>
    </w:lvl>
    <w:lvl w:ilvl="3" w:tplc="870080B8" w:tentative="1">
      <w:start w:val="1"/>
      <w:numFmt w:val="bullet"/>
      <w:lvlText w:val="•"/>
      <w:lvlJc w:val="left"/>
      <w:pPr>
        <w:tabs>
          <w:tab w:val="num" w:pos="2880"/>
        </w:tabs>
        <w:ind w:left="2880" w:hanging="360"/>
      </w:pPr>
      <w:rPr>
        <w:rFonts w:ascii="Arial" w:hAnsi="Arial" w:hint="default"/>
      </w:rPr>
    </w:lvl>
    <w:lvl w:ilvl="4" w:tplc="7D326C7A" w:tentative="1">
      <w:start w:val="1"/>
      <w:numFmt w:val="bullet"/>
      <w:lvlText w:val="•"/>
      <w:lvlJc w:val="left"/>
      <w:pPr>
        <w:tabs>
          <w:tab w:val="num" w:pos="3600"/>
        </w:tabs>
        <w:ind w:left="3600" w:hanging="360"/>
      </w:pPr>
      <w:rPr>
        <w:rFonts w:ascii="Arial" w:hAnsi="Arial" w:hint="default"/>
      </w:rPr>
    </w:lvl>
    <w:lvl w:ilvl="5" w:tplc="FD7C1CB0" w:tentative="1">
      <w:start w:val="1"/>
      <w:numFmt w:val="bullet"/>
      <w:lvlText w:val="•"/>
      <w:lvlJc w:val="left"/>
      <w:pPr>
        <w:tabs>
          <w:tab w:val="num" w:pos="4320"/>
        </w:tabs>
        <w:ind w:left="4320" w:hanging="360"/>
      </w:pPr>
      <w:rPr>
        <w:rFonts w:ascii="Arial" w:hAnsi="Arial" w:hint="default"/>
      </w:rPr>
    </w:lvl>
    <w:lvl w:ilvl="6" w:tplc="ED902D7A" w:tentative="1">
      <w:start w:val="1"/>
      <w:numFmt w:val="bullet"/>
      <w:lvlText w:val="•"/>
      <w:lvlJc w:val="left"/>
      <w:pPr>
        <w:tabs>
          <w:tab w:val="num" w:pos="5040"/>
        </w:tabs>
        <w:ind w:left="5040" w:hanging="360"/>
      </w:pPr>
      <w:rPr>
        <w:rFonts w:ascii="Arial" w:hAnsi="Arial" w:hint="default"/>
      </w:rPr>
    </w:lvl>
    <w:lvl w:ilvl="7" w:tplc="F82AEB26" w:tentative="1">
      <w:start w:val="1"/>
      <w:numFmt w:val="bullet"/>
      <w:lvlText w:val="•"/>
      <w:lvlJc w:val="left"/>
      <w:pPr>
        <w:tabs>
          <w:tab w:val="num" w:pos="5760"/>
        </w:tabs>
        <w:ind w:left="5760" w:hanging="360"/>
      </w:pPr>
      <w:rPr>
        <w:rFonts w:ascii="Arial" w:hAnsi="Arial" w:hint="default"/>
      </w:rPr>
    </w:lvl>
    <w:lvl w:ilvl="8" w:tplc="C3AE925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7"/>
  </w:num>
  <w:num w:numId="3">
    <w:abstractNumId w:val="5"/>
  </w:num>
  <w:num w:numId="4">
    <w:abstractNumId w:val="5"/>
  </w:num>
  <w:num w:numId="5">
    <w:abstractNumId w:val="4"/>
  </w:num>
  <w:num w:numId="6">
    <w:abstractNumId w:val="4"/>
  </w:num>
  <w:num w:numId="7">
    <w:abstractNumId w:val="6"/>
  </w:num>
  <w:num w:numId="8">
    <w:abstractNumId w:val="6"/>
  </w:num>
  <w:num w:numId="9">
    <w:abstractNumId w:val="1"/>
  </w:num>
  <w:num w:numId="10">
    <w:abstractNumId w:val="1"/>
  </w:num>
  <w:num w:numId="11">
    <w:abstractNumId w:val="0"/>
  </w:num>
  <w:num w:numId="12">
    <w:abstractNumId w:val="0"/>
  </w:num>
  <w:num w:numId="13">
    <w:abstractNumId w:val="12"/>
  </w:num>
  <w:num w:numId="14">
    <w:abstractNumId w:val="10"/>
  </w:num>
  <w:num w:numId="15">
    <w:abstractNumId w:val="3"/>
  </w:num>
  <w:num w:numId="16">
    <w:abstractNumId w:val="2"/>
  </w:num>
  <w:num w:numId="17">
    <w:abstractNumId w:val="8"/>
  </w:num>
  <w:num w:numId="18">
    <w:abstractNumId w:val="11"/>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97"/>
    <w:rsid w:val="00000027"/>
    <w:rsid w:val="00007C07"/>
    <w:rsid w:val="0001628D"/>
    <w:rsid w:val="000203A2"/>
    <w:rsid w:val="000207FA"/>
    <w:rsid w:val="0002093F"/>
    <w:rsid w:val="000327DA"/>
    <w:rsid w:val="00032B71"/>
    <w:rsid w:val="00044592"/>
    <w:rsid w:val="00073CFF"/>
    <w:rsid w:val="000755D9"/>
    <w:rsid w:val="000821A5"/>
    <w:rsid w:val="000865D9"/>
    <w:rsid w:val="000A1456"/>
    <w:rsid w:val="000B7441"/>
    <w:rsid w:val="000B76F5"/>
    <w:rsid w:val="000D0854"/>
    <w:rsid w:val="000E14BA"/>
    <w:rsid w:val="000F2AFF"/>
    <w:rsid w:val="00146506"/>
    <w:rsid w:val="00160A58"/>
    <w:rsid w:val="00163599"/>
    <w:rsid w:val="00163FDD"/>
    <w:rsid w:val="001650EB"/>
    <w:rsid w:val="00167024"/>
    <w:rsid w:val="001808C4"/>
    <w:rsid w:val="00187A9B"/>
    <w:rsid w:val="001A2316"/>
    <w:rsid w:val="001A644C"/>
    <w:rsid w:val="001F5F93"/>
    <w:rsid w:val="00221EE8"/>
    <w:rsid w:val="00280700"/>
    <w:rsid w:val="00284EC3"/>
    <w:rsid w:val="00297C87"/>
    <w:rsid w:val="002B33E9"/>
    <w:rsid w:val="002C5D18"/>
    <w:rsid w:val="002E181F"/>
    <w:rsid w:val="00303731"/>
    <w:rsid w:val="003052E1"/>
    <w:rsid w:val="003354C5"/>
    <w:rsid w:val="00337283"/>
    <w:rsid w:val="003A61A6"/>
    <w:rsid w:val="003A67E1"/>
    <w:rsid w:val="003D2546"/>
    <w:rsid w:val="003E237F"/>
    <w:rsid w:val="003F4354"/>
    <w:rsid w:val="0040297D"/>
    <w:rsid w:val="004040FA"/>
    <w:rsid w:val="00446990"/>
    <w:rsid w:val="00492BBE"/>
    <w:rsid w:val="004A24C0"/>
    <w:rsid w:val="004C116F"/>
    <w:rsid w:val="004D4904"/>
    <w:rsid w:val="004E0E3E"/>
    <w:rsid w:val="004F15EA"/>
    <w:rsid w:val="005152B7"/>
    <w:rsid w:val="00520729"/>
    <w:rsid w:val="005367F3"/>
    <w:rsid w:val="00542A56"/>
    <w:rsid w:val="005552C0"/>
    <w:rsid w:val="00566721"/>
    <w:rsid w:val="00573A31"/>
    <w:rsid w:val="00596F5E"/>
    <w:rsid w:val="005C0D45"/>
    <w:rsid w:val="005E2B1F"/>
    <w:rsid w:val="005E3F97"/>
    <w:rsid w:val="005E42E6"/>
    <w:rsid w:val="00625303"/>
    <w:rsid w:val="00664938"/>
    <w:rsid w:val="006836E9"/>
    <w:rsid w:val="00696708"/>
    <w:rsid w:val="006A5E2A"/>
    <w:rsid w:val="006B4197"/>
    <w:rsid w:val="006B5882"/>
    <w:rsid w:val="006C0353"/>
    <w:rsid w:val="006C6462"/>
    <w:rsid w:val="006F259C"/>
    <w:rsid w:val="00725559"/>
    <w:rsid w:val="0072675F"/>
    <w:rsid w:val="00730899"/>
    <w:rsid w:val="0073722C"/>
    <w:rsid w:val="00764931"/>
    <w:rsid w:val="007659ED"/>
    <w:rsid w:val="00781461"/>
    <w:rsid w:val="00784969"/>
    <w:rsid w:val="00786732"/>
    <w:rsid w:val="00794637"/>
    <w:rsid w:val="007B1304"/>
    <w:rsid w:val="007C572B"/>
    <w:rsid w:val="007C6370"/>
    <w:rsid w:val="007E00EB"/>
    <w:rsid w:val="007E18F3"/>
    <w:rsid w:val="007E35B6"/>
    <w:rsid w:val="007E564A"/>
    <w:rsid w:val="007E62D4"/>
    <w:rsid w:val="008014D5"/>
    <w:rsid w:val="00831E4A"/>
    <w:rsid w:val="00847731"/>
    <w:rsid w:val="008612A2"/>
    <w:rsid w:val="00867F3A"/>
    <w:rsid w:val="0089286A"/>
    <w:rsid w:val="00894716"/>
    <w:rsid w:val="008D747A"/>
    <w:rsid w:val="008D7F07"/>
    <w:rsid w:val="0090570C"/>
    <w:rsid w:val="00923E9C"/>
    <w:rsid w:val="0095087C"/>
    <w:rsid w:val="00962145"/>
    <w:rsid w:val="009708D2"/>
    <w:rsid w:val="00991F01"/>
    <w:rsid w:val="009A2540"/>
    <w:rsid w:val="009C3D16"/>
    <w:rsid w:val="009D74CA"/>
    <w:rsid w:val="009E2A6A"/>
    <w:rsid w:val="009F2BE9"/>
    <w:rsid w:val="00A42B81"/>
    <w:rsid w:val="00A72E2D"/>
    <w:rsid w:val="00A82148"/>
    <w:rsid w:val="00A84438"/>
    <w:rsid w:val="00A85AC7"/>
    <w:rsid w:val="00AE7EE1"/>
    <w:rsid w:val="00B00E13"/>
    <w:rsid w:val="00B773F8"/>
    <w:rsid w:val="00B87C55"/>
    <w:rsid w:val="00BA24DB"/>
    <w:rsid w:val="00BB6646"/>
    <w:rsid w:val="00BB7E26"/>
    <w:rsid w:val="00BD2EDA"/>
    <w:rsid w:val="00BD76CA"/>
    <w:rsid w:val="00BF5FD7"/>
    <w:rsid w:val="00C11963"/>
    <w:rsid w:val="00C14F79"/>
    <w:rsid w:val="00C320C1"/>
    <w:rsid w:val="00C32774"/>
    <w:rsid w:val="00C47987"/>
    <w:rsid w:val="00C70448"/>
    <w:rsid w:val="00C74176"/>
    <w:rsid w:val="00C84ECF"/>
    <w:rsid w:val="00CA457D"/>
    <w:rsid w:val="00CB5808"/>
    <w:rsid w:val="00CD7F0C"/>
    <w:rsid w:val="00D0358F"/>
    <w:rsid w:val="00D126B9"/>
    <w:rsid w:val="00D44879"/>
    <w:rsid w:val="00D53187"/>
    <w:rsid w:val="00D615BF"/>
    <w:rsid w:val="00D9665D"/>
    <w:rsid w:val="00DA62EA"/>
    <w:rsid w:val="00DB3F23"/>
    <w:rsid w:val="00DD7937"/>
    <w:rsid w:val="00E64A24"/>
    <w:rsid w:val="00E65F9D"/>
    <w:rsid w:val="00E67709"/>
    <w:rsid w:val="00ED116D"/>
    <w:rsid w:val="00EE5F07"/>
    <w:rsid w:val="00F22B47"/>
    <w:rsid w:val="00F43D94"/>
    <w:rsid w:val="00F57771"/>
    <w:rsid w:val="00F74211"/>
    <w:rsid w:val="00FA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E50C"/>
  <w15:chartTrackingRefBased/>
  <w15:docId w15:val="{00277A8B-31AC-43F4-B3BE-62CBED6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1" w:unhideWhenUsed="1" w:qFormat="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2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20729"/>
    <w:pPr>
      <w:spacing w:before="480"/>
      <w:contextualSpacing/>
      <w:outlineLvl w:val="0"/>
    </w:pPr>
    <w:rPr>
      <w:rFonts w:eastAsiaTheme="majorEastAsia" w:cstheme="majorBidi"/>
      <w:b/>
      <w:bCs/>
      <w:szCs w:val="28"/>
    </w:rPr>
  </w:style>
  <w:style w:type="paragraph" w:styleId="Heading2">
    <w:name w:val="heading 2"/>
    <w:basedOn w:val="Normal"/>
    <w:next w:val="Normal"/>
    <w:link w:val="Heading2Char"/>
    <w:uiPriority w:val="9"/>
    <w:qFormat/>
    <w:rsid w:val="00520729"/>
    <w:pPr>
      <w:spacing w:before="200"/>
      <w:outlineLvl w:val="1"/>
    </w:pPr>
    <w:rPr>
      <w:rFonts w:eastAsiaTheme="majorEastAsia" w:cstheme="majorBidi"/>
      <w:b/>
      <w:bCs/>
      <w:szCs w:val="26"/>
    </w:rPr>
  </w:style>
  <w:style w:type="paragraph" w:styleId="Heading3">
    <w:name w:val="heading 3"/>
    <w:basedOn w:val="Normal"/>
    <w:next w:val="Normal"/>
    <w:link w:val="Heading3Char"/>
    <w:uiPriority w:val="9"/>
    <w:qFormat/>
    <w:rsid w:val="00520729"/>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rsid w:val="00520729"/>
    <w:p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rsid w:val="00187A9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187A9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87A9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7A9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87A9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
    <w:qFormat/>
    <w:rsid w:val="00187A9B"/>
    <w:pPr>
      <w:spacing w:after="240"/>
      <w:ind w:left="1440" w:right="1440"/>
    </w:pPr>
    <w:rPr>
      <w:rFonts w:eastAsiaTheme="minorEastAsia"/>
      <w:iCs/>
    </w:rPr>
  </w:style>
  <w:style w:type="paragraph" w:styleId="BodyText">
    <w:name w:val="Body Text"/>
    <w:basedOn w:val="Normal"/>
    <w:link w:val="BodyTextChar"/>
    <w:uiPriority w:val="1"/>
    <w:qFormat/>
    <w:rsid w:val="00187A9B"/>
    <w:pPr>
      <w:spacing w:after="240"/>
    </w:pPr>
  </w:style>
  <w:style w:type="character" w:customStyle="1" w:styleId="BodyTextChar">
    <w:name w:val="Body Text Char"/>
    <w:basedOn w:val="DefaultParagraphFont"/>
    <w:link w:val="BodyText"/>
    <w:uiPriority w:val="1"/>
    <w:rsid w:val="00187A9B"/>
    <w:rPr>
      <w:sz w:val="24"/>
    </w:rPr>
  </w:style>
  <w:style w:type="paragraph" w:styleId="BodyText2">
    <w:name w:val="Body Text 2"/>
    <w:basedOn w:val="Normal"/>
    <w:link w:val="BodyText2Char"/>
    <w:uiPriority w:val="1"/>
    <w:qFormat/>
    <w:rsid w:val="00187A9B"/>
    <w:pPr>
      <w:spacing w:line="480" w:lineRule="auto"/>
    </w:pPr>
  </w:style>
  <w:style w:type="character" w:customStyle="1" w:styleId="BodyText2Char">
    <w:name w:val="Body Text 2 Char"/>
    <w:basedOn w:val="DefaultParagraphFont"/>
    <w:link w:val="BodyText2"/>
    <w:uiPriority w:val="1"/>
    <w:rsid w:val="00187A9B"/>
    <w:rPr>
      <w:sz w:val="24"/>
    </w:rPr>
  </w:style>
  <w:style w:type="paragraph" w:styleId="BodyText3">
    <w:name w:val="Body Text 3"/>
    <w:basedOn w:val="Normal"/>
    <w:link w:val="BodyText3Char"/>
    <w:uiPriority w:val="1"/>
    <w:qFormat/>
    <w:rsid w:val="00187A9B"/>
    <w:pPr>
      <w:spacing w:line="360" w:lineRule="auto"/>
    </w:pPr>
    <w:rPr>
      <w:szCs w:val="16"/>
    </w:rPr>
  </w:style>
  <w:style w:type="character" w:customStyle="1" w:styleId="BodyText3Char">
    <w:name w:val="Body Text 3 Char"/>
    <w:basedOn w:val="DefaultParagraphFont"/>
    <w:link w:val="BodyText3"/>
    <w:uiPriority w:val="1"/>
    <w:rsid w:val="00187A9B"/>
    <w:rPr>
      <w:sz w:val="24"/>
      <w:szCs w:val="16"/>
    </w:rPr>
  </w:style>
  <w:style w:type="paragraph" w:styleId="BodyTextFirstIndent">
    <w:name w:val="Body Text First Indent"/>
    <w:basedOn w:val="BodyText"/>
    <w:link w:val="BodyTextFirstIndentChar"/>
    <w:uiPriority w:val="1"/>
    <w:qFormat/>
    <w:rsid w:val="00187A9B"/>
    <w:pPr>
      <w:ind w:firstLine="720"/>
    </w:pPr>
  </w:style>
  <w:style w:type="character" w:customStyle="1" w:styleId="BodyTextFirstIndentChar">
    <w:name w:val="Body Text First Indent Char"/>
    <w:basedOn w:val="BodyTextChar"/>
    <w:link w:val="BodyTextFirstIndent"/>
    <w:uiPriority w:val="1"/>
    <w:rsid w:val="00187A9B"/>
    <w:rPr>
      <w:sz w:val="24"/>
    </w:rPr>
  </w:style>
  <w:style w:type="paragraph" w:styleId="BodyTextIndent">
    <w:name w:val="Body Text Indent"/>
    <w:basedOn w:val="Normal"/>
    <w:link w:val="BodyTextIndentChar"/>
    <w:uiPriority w:val="1"/>
    <w:qFormat/>
    <w:rsid w:val="00187A9B"/>
    <w:pPr>
      <w:spacing w:after="240"/>
      <w:ind w:left="720" w:right="720"/>
    </w:pPr>
  </w:style>
  <w:style w:type="character" w:customStyle="1" w:styleId="BodyTextIndentChar">
    <w:name w:val="Body Text Indent Char"/>
    <w:basedOn w:val="DefaultParagraphFont"/>
    <w:link w:val="BodyTextIndent"/>
    <w:uiPriority w:val="1"/>
    <w:rsid w:val="00187A9B"/>
    <w:rPr>
      <w:sz w:val="24"/>
    </w:rPr>
  </w:style>
  <w:style w:type="paragraph" w:styleId="BodyTextFirstIndent2">
    <w:name w:val="Body Text First Indent 2"/>
    <w:basedOn w:val="BodyText"/>
    <w:link w:val="BodyTextFirstIndent2Char"/>
    <w:uiPriority w:val="1"/>
    <w:qFormat/>
    <w:rsid w:val="00187A9B"/>
    <w:pPr>
      <w:spacing w:after="0" w:line="480" w:lineRule="auto"/>
      <w:ind w:firstLine="720"/>
    </w:pPr>
  </w:style>
  <w:style w:type="character" w:customStyle="1" w:styleId="BodyTextFirstIndent2Char">
    <w:name w:val="Body Text First Indent 2 Char"/>
    <w:basedOn w:val="BodyTextIndentChar"/>
    <w:link w:val="BodyTextFirstIndent2"/>
    <w:uiPriority w:val="1"/>
    <w:rsid w:val="00187A9B"/>
    <w:rPr>
      <w:sz w:val="24"/>
    </w:rPr>
  </w:style>
  <w:style w:type="paragraph" w:styleId="BodyTextIndent2">
    <w:name w:val="Body Text Indent 2"/>
    <w:basedOn w:val="Normal"/>
    <w:link w:val="BodyTextIndent2Char"/>
    <w:uiPriority w:val="99"/>
    <w:semiHidden/>
    <w:unhideWhenUsed/>
    <w:rsid w:val="00187A9B"/>
    <w:pPr>
      <w:spacing w:line="480" w:lineRule="auto"/>
      <w:ind w:left="720" w:right="720"/>
    </w:pPr>
  </w:style>
  <w:style w:type="character" w:customStyle="1" w:styleId="BodyTextIndent2Char">
    <w:name w:val="Body Text Indent 2 Char"/>
    <w:basedOn w:val="DefaultParagraphFont"/>
    <w:link w:val="BodyTextIndent2"/>
    <w:uiPriority w:val="99"/>
    <w:semiHidden/>
    <w:rsid w:val="00187A9B"/>
    <w:rPr>
      <w:sz w:val="24"/>
    </w:rPr>
  </w:style>
  <w:style w:type="paragraph" w:styleId="BodyTextIndent3">
    <w:name w:val="Body Text Indent 3"/>
    <w:basedOn w:val="Normal"/>
    <w:link w:val="BodyTextIndent3Char"/>
    <w:uiPriority w:val="99"/>
    <w:semiHidden/>
    <w:unhideWhenUsed/>
    <w:rsid w:val="00187A9B"/>
    <w:pPr>
      <w:spacing w:after="120"/>
      <w:ind w:left="360"/>
    </w:pPr>
    <w:rPr>
      <w:szCs w:val="16"/>
    </w:rPr>
  </w:style>
  <w:style w:type="character" w:customStyle="1" w:styleId="BodyTextIndent3Char">
    <w:name w:val="Body Text Indent 3 Char"/>
    <w:basedOn w:val="DefaultParagraphFont"/>
    <w:link w:val="BodyTextIndent3"/>
    <w:uiPriority w:val="99"/>
    <w:semiHidden/>
    <w:rsid w:val="00187A9B"/>
    <w:rPr>
      <w:sz w:val="24"/>
      <w:szCs w:val="16"/>
    </w:rPr>
  </w:style>
  <w:style w:type="character" w:styleId="BookTitle">
    <w:name w:val="Book Title"/>
    <w:uiPriority w:val="33"/>
    <w:unhideWhenUsed/>
    <w:rsid w:val="00187A9B"/>
    <w:rPr>
      <w:i/>
      <w:iCs/>
      <w:smallCaps/>
      <w:spacing w:val="5"/>
    </w:rPr>
  </w:style>
  <w:style w:type="character" w:styleId="Emphasis">
    <w:name w:val="Emphasis"/>
    <w:uiPriority w:val="20"/>
    <w:qFormat/>
    <w:rsid w:val="00187A9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52072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20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20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2072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187A9B"/>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187A9B"/>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187A9B"/>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187A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7A9B"/>
    <w:rPr>
      <w:rFonts w:asciiTheme="majorHAnsi" w:eastAsiaTheme="majorEastAsia" w:hAnsiTheme="majorHAnsi" w:cstheme="majorBidi"/>
      <w:i/>
      <w:iCs/>
      <w:spacing w:val="5"/>
      <w:sz w:val="20"/>
      <w:szCs w:val="20"/>
    </w:rPr>
  </w:style>
  <w:style w:type="character" w:styleId="IntenseEmphasis">
    <w:name w:val="Intense Emphasis"/>
    <w:uiPriority w:val="21"/>
    <w:unhideWhenUsed/>
    <w:rsid w:val="00187A9B"/>
    <w:rPr>
      <w:b/>
      <w:bCs/>
    </w:rPr>
  </w:style>
  <w:style w:type="paragraph" w:styleId="IntenseQuote">
    <w:name w:val="Intense Quote"/>
    <w:basedOn w:val="Normal"/>
    <w:next w:val="Normal"/>
    <w:link w:val="IntenseQuoteChar"/>
    <w:uiPriority w:val="30"/>
    <w:unhideWhenUsed/>
    <w:rsid w:val="00187A9B"/>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87A9B"/>
    <w:rPr>
      <w:b/>
      <w:bCs/>
      <w:i/>
      <w:iCs/>
      <w:sz w:val="24"/>
    </w:rPr>
  </w:style>
  <w:style w:type="character" w:styleId="IntenseReference">
    <w:name w:val="Intense Reference"/>
    <w:uiPriority w:val="32"/>
    <w:unhideWhenUsed/>
    <w:rsid w:val="00187A9B"/>
    <w:rPr>
      <w:smallCaps/>
      <w:spacing w:val="5"/>
      <w:u w:val="single"/>
    </w:rPr>
  </w:style>
  <w:style w:type="paragraph" w:styleId="ListBullet">
    <w:name w:val="List Bullet"/>
    <w:basedOn w:val="Normal"/>
    <w:uiPriority w:val="99"/>
    <w:qFormat/>
    <w:rsid w:val="00187A9B"/>
    <w:pPr>
      <w:numPr>
        <w:numId w:val="2"/>
      </w:numPr>
      <w:contextualSpacing/>
    </w:pPr>
  </w:style>
  <w:style w:type="paragraph" w:styleId="ListBullet2">
    <w:name w:val="List Bullet 2"/>
    <w:basedOn w:val="Normal"/>
    <w:uiPriority w:val="99"/>
    <w:rsid w:val="00187A9B"/>
    <w:pPr>
      <w:numPr>
        <w:numId w:val="4"/>
      </w:numPr>
      <w:contextualSpacing/>
    </w:pPr>
  </w:style>
  <w:style w:type="paragraph" w:styleId="ListBullet3">
    <w:name w:val="List Bullet 3"/>
    <w:basedOn w:val="Normal"/>
    <w:uiPriority w:val="99"/>
    <w:rsid w:val="00187A9B"/>
    <w:pPr>
      <w:numPr>
        <w:numId w:val="6"/>
      </w:numPr>
      <w:contextualSpacing/>
    </w:pPr>
  </w:style>
  <w:style w:type="paragraph" w:styleId="ListNumber">
    <w:name w:val="List Number"/>
    <w:basedOn w:val="Normal"/>
    <w:uiPriority w:val="99"/>
    <w:qFormat/>
    <w:rsid w:val="00187A9B"/>
    <w:pPr>
      <w:numPr>
        <w:numId w:val="8"/>
      </w:numPr>
      <w:contextualSpacing/>
    </w:pPr>
  </w:style>
  <w:style w:type="paragraph" w:styleId="ListNumber2">
    <w:name w:val="List Number 2"/>
    <w:basedOn w:val="Normal"/>
    <w:uiPriority w:val="99"/>
    <w:rsid w:val="00187A9B"/>
    <w:pPr>
      <w:numPr>
        <w:numId w:val="10"/>
      </w:numPr>
      <w:contextualSpacing/>
    </w:pPr>
  </w:style>
  <w:style w:type="paragraph" w:styleId="ListNumber3">
    <w:name w:val="List Number 3"/>
    <w:basedOn w:val="Normal"/>
    <w:uiPriority w:val="99"/>
    <w:rsid w:val="00187A9B"/>
    <w:pPr>
      <w:numPr>
        <w:numId w:val="12"/>
      </w:numPr>
      <w:contextualSpacing/>
    </w:pPr>
  </w:style>
  <w:style w:type="paragraph" w:styleId="ListParagraph">
    <w:name w:val="List Paragraph"/>
    <w:basedOn w:val="Normal"/>
    <w:uiPriority w:val="34"/>
    <w:unhideWhenUsed/>
    <w:qFormat/>
    <w:rsid w:val="00187A9B"/>
    <w:pPr>
      <w:ind w:left="720"/>
      <w:contextualSpacing/>
    </w:pPr>
  </w:style>
  <w:style w:type="paragraph" w:styleId="NoSpacing">
    <w:name w:val="No Spacing"/>
    <w:basedOn w:val="Normal"/>
    <w:qFormat/>
    <w:rsid w:val="00187A9B"/>
  </w:style>
  <w:style w:type="paragraph" w:styleId="Quote">
    <w:name w:val="Quote"/>
    <w:basedOn w:val="Normal"/>
    <w:next w:val="Normal"/>
    <w:link w:val="QuoteChar"/>
    <w:uiPriority w:val="29"/>
    <w:unhideWhenUsed/>
    <w:rsid w:val="00187A9B"/>
    <w:pPr>
      <w:spacing w:before="200"/>
      <w:ind w:left="360" w:right="360"/>
    </w:pPr>
    <w:rPr>
      <w:i/>
      <w:iCs/>
    </w:rPr>
  </w:style>
  <w:style w:type="character" w:customStyle="1" w:styleId="QuoteChar">
    <w:name w:val="Quote Char"/>
    <w:basedOn w:val="DefaultParagraphFont"/>
    <w:link w:val="Quote"/>
    <w:uiPriority w:val="29"/>
    <w:rsid w:val="00187A9B"/>
    <w:rPr>
      <w:i/>
      <w:iCs/>
      <w:sz w:val="24"/>
    </w:rPr>
  </w:style>
  <w:style w:type="paragraph" w:styleId="Signature">
    <w:name w:val="Signature"/>
    <w:basedOn w:val="Normal"/>
    <w:link w:val="SignatureChar"/>
    <w:uiPriority w:val="99"/>
    <w:qFormat/>
    <w:rsid w:val="00187A9B"/>
    <w:pPr>
      <w:ind w:left="4320"/>
    </w:pPr>
  </w:style>
  <w:style w:type="character" w:customStyle="1" w:styleId="SignatureChar">
    <w:name w:val="Signature Char"/>
    <w:basedOn w:val="DefaultParagraphFont"/>
    <w:link w:val="Signature"/>
    <w:uiPriority w:val="99"/>
    <w:rsid w:val="00187A9B"/>
    <w:rPr>
      <w:sz w:val="24"/>
    </w:rPr>
  </w:style>
  <w:style w:type="character" w:styleId="Strong">
    <w:name w:val="Strong"/>
    <w:uiPriority w:val="22"/>
    <w:qFormat/>
    <w:rsid w:val="00187A9B"/>
    <w:rPr>
      <w:b/>
      <w:bCs/>
    </w:rPr>
  </w:style>
  <w:style w:type="paragraph" w:styleId="Subtitle">
    <w:name w:val="Subtitle"/>
    <w:basedOn w:val="Normal"/>
    <w:next w:val="Normal"/>
    <w:link w:val="SubtitleChar"/>
    <w:uiPriority w:val="11"/>
    <w:rsid w:val="00187A9B"/>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11"/>
    <w:rsid w:val="00187A9B"/>
    <w:rPr>
      <w:rFonts w:asciiTheme="majorHAnsi" w:eastAsiaTheme="majorEastAsia" w:hAnsiTheme="majorHAnsi" w:cstheme="majorBidi"/>
      <w:iCs/>
      <w:sz w:val="24"/>
      <w:szCs w:val="24"/>
    </w:rPr>
  </w:style>
  <w:style w:type="character" w:styleId="SubtleEmphasis">
    <w:name w:val="Subtle Emphasis"/>
    <w:uiPriority w:val="19"/>
    <w:unhideWhenUsed/>
    <w:rsid w:val="00187A9B"/>
    <w:rPr>
      <w:i/>
      <w:iCs/>
    </w:rPr>
  </w:style>
  <w:style w:type="character" w:styleId="SubtleReference">
    <w:name w:val="Subtle Reference"/>
    <w:uiPriority w:val="31"/>
    <w:unhideWhenUsed/>
    <w:rsid w:val="00187A9B"/>
    <w:rPr>
      <w:smallCaps/>
    </w:rPr>
  </w:style>
  <w:style w:type="paragraph" w:styleId="Title">
    <w:name w:val="Title"/>
    <w:basedOn w:val="Normal"/>
    <w:next w:val="Normal"/>
    <w:link w:val="TitleChar"/>
    <w:uiPriority w:val="10"/>
    <w:qFormat/>
    <w:rsid w:val="00187A9B"/>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10"/>
    <w:rsid w:val="00187A9B"/>
    <w:rPr>
      <w:rFonts w:ascii="Times New Roman" w:eastAsiaTheme="majorEastAsia" w:hAnsi="Times New Roman" w:cstheme="majorBidi"/>
      <w:b/>
      <w:caps/>
      <w:sz w:val="24"/>
      <w:szCs w:val="52"/>
    </w:rPr>
  </w:style>
  <w:style w:type="paragraph" w:styleId="TOCHeading">
    <w:name w:val="TOC Heading"/>
    <w:basedOn w:val="Heading1"/>
    <w:next w:val="Normal"/>
    <w:uiPriority w:val="39"/>
    <w:semiHidden/>
    <w:unhideWhenUsed/>
    <w:qFormat/>
    <w:rsid w:val="00187A9B"/>
    <w:pPr>
      <w:outlineLvl w:val="9"/>
    </w:pPr>
    <w:rPr>
      <w:lang w:bidi="en-US"/>
    </w:rPr>
  </w:style>
  <w:style w:type="paragraph" w:styleId="Header">
    <w:name w:val="header"/>
    <w:basedOn w:val="Normal"/>
    <w:link w:val="HeaderChar"/>
    <w:uiPriority w:val="99"/>
    <w:unhideWhenUsed/>
    <w:rsid w:val="000203A2"/>
    <w:pPr>
      <w:tabs>
        <w:tab w:val="center" w:pos="4680"/>
        <w:tab w:val="right" w:pos="9360"/>
      </w:tabs>
    </w:pPr>
  </w:style>
  <w:style w:type="character" w:customStyle="1" w:styleId="HeaderChar">
    <w:name w:val="Header Char"/>
    <w:basedOn w:val="DefaultParagraphFont"/>
    <w:link w:val="Header"/>
    <w:uiPriority w:val="99"/>
    <w:rsid w:val="000203A2"/>
    <w:rPr>
      <w:rFonts w:ascii="Times New Roman" w:hAnsi="Times New Roman"/>
      <w:sz w:val="24"/>
    </w:rPr>
  </w:style>
  <w:style w:type="paragraph" w:styleId="Footer">
    <w:name w:val="footer"/>
    <w:basedOn w:val="Normal"/>
    <w:link w:val="FooterChar"/>
    <w:uiPriority w:val="99"/>
    <w:unhideWhenUsed/>
    <w:rsid w:val="000203A2"/>
    <w:pPr>
      <w:tabs>
        <w:tab w:val="center" w:pos="4680"/>
        <w:tab w:val="right" w:pos="9360"/>
      </w:tabs>
    </w:pPr>
  </w:style>
  <w:style w:type="character" w:customStyle="1" w:styleId="FooterChar">
    <w:name w:val="Footer Char"/>
    <w:basedOn w:val="DefaultParagraphFont"/>
    <w:link w:val="Footer"/>
    <w:uiPriority w:val="99"/>
    <w:rsid w:val="000203A2"/>
    <w:rPr>
      <w:rFonts w:ascii="Times New Roman" w:hAnsi="Times New Roman"/>
      <w:sz w:val="24"/>
    </w:rPr>
  </w:style>
  <w:style w:type="paragraph" w:styleId="BalloonText">
    <w:name w:val="Balloon Text"/>
    <w:basedOn w:val="Normal"/>
    <w:link w:val="BalloonTextChar"/>
    <w:uiPriority w:val="99"/>
    <w:semiHidden/>
    <w:unhideWhenUsed/>
    <w:rsid w:val="00555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C0"/>
    <w:rPr>
      <w:rFonts w:ascii="Segoe UI" w:hAnsi="Segoe UI" w:cs="Segoe UI"/>
      <w:sz w:val="18"/>
      <w:szCs w:val="18"/>
    </w:rPr>
  </w:style>
  <w:style w:type="character" w:styleId="Hyperlink">
    <w:name w:val="Hyperlink"/>
    <w:basedOn w:val="DefaultParagraphFont"/>
    <w:uiPriority w:val="99"/>
    <w:unhideWhenUsed/>
    <w:rsid w:val="003F4354"/>
    <w:rPr>
      <w:color w:val="0000FF"/>
      <w:u w:val="single"/>
    </w:rPr>
  </w:style>
  <w:style w:type="character" w:styleId="UnresolvedMention">
    <w:name w:val="Unresolved Mention"/>
    <w:basedOn w:val="DefaultParagraphFont"/>
    <w:uiPriority w:val="99"/>
    <w:semiHidden/>
    <w:unhideWhenUsed/>
    <w:rsid w:val="005C0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sha.gov/SLTC/covid-19/in-home-repair.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476ABD6A87464D89D7BCDF8D3B139C" ma:contentTypeVersion="13" ma:contentTypeDescription="Create a new document." ma:contentTypeScope="" ma:versionID="9e117fe782c81136c2329edf8a4e93b4">
  <xsd:schema xmlns:xsd="http://www.w3.org/2001/XMLSchema" xmlns:xs="http://www.w3.org/2001/XMLSchema" xmlns:p="http://schemas.microsoft.com/office/2006/metadata/properties" xmlns:ns3="dc659885-1b90-4ac5-8911-98c2a48773bd" xmlns:ns4="aa123b6c-096d-4a27-b60d-d5fb51e97eda" targetNamespace="http://schemas.microsoft.com/office/2006/metadata/properties" ma:root="true" ma:fieldsID="0de995bf6700e17ab7496ca7e8dfbb62" ns3:_="" ns4:_="">
    <xsd:import namespace="dc659885-1b90-4ac5-8911-98c2a48773bd"/>
    <xsd:import namespace="aa123b6c-096d-4a27-b60d-d5fb51e97e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59885-1b90-4ac5-8911-98c2a48773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23b6c-096d-4a27-b60d-d5fb51e97e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2A284-9D7C-4693-AA95-146890D666E6}">
  <ds:schemaRefs>
    <ds:schemaRef ds:uri="http://schemas.microsoft.com/sharepoint/v3/contenttype/forms"/>
  </ds:schemaRefs>
</ds:datastoreItem>
</file>

<file path=customXml/itemProps2.xml><?xml version="1.0" encoding="utf-8"?>
<ds:datastoreItem xmlns:ds="http://schemas.openxmlformats.org/officeDocument/2006/customXml" ds:itemID="{A42721A7-F2B7-4F93-A602-9691716DE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59885-1b90-4ac5-8911-98c2a48773bd"/>
    <ds:schemaRef ds:uri="aa123b6c-096d-4a27-b60d-d5fb51e9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E71CE-A851-4BCE-97BA-8DA3D48053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Rees</dc:creator>
  <cp:lastModifiedBy>Scott Beals</cp:lastModifiedBy>
  <cp:revision>2</cp:revision>
  <cp:lastPrinted>2020-05-05T22:15:00Z</cp:lastPrinted>
  <dcterms:created xsi:type="dcterms:W3CDTF">2020-05-15T18:17:00Z</dcterms:created>
  <dcterms:modified xsi:type="dcterms:W3CDTF">2020-05-15T18:17:00Z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0x0101003E476ABD6A87464D89D7BCDF8D3B139C</vt:lpwstr>
  </property>
</Properties>
</file>